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42" w:rsidRPr="00F33642" w:rsidRDefault="00F33642" w:rsidP="00F33642">
      <w:pPr>
        <w:pStyle w:val="Heading1"/>
        <w:rPr>
          <w:color w:val="CC0000"/>
        </w:rPr>
      </w:pPr>
      <w:bookmarkStart w:id="0" w:name="Field1"/>
      <w:r w:rsidRPr="00F33642">
        <w:rPr>
          <w:color w:val="CC0000"/>
        </w:rPr>
        <w:t xml:space="preserve">Capital Taxes and the family </w:t>
      </w:r>
      <w:bookmarkEnd w:id="0"/>
      <w:r w:rsidRPr="00F33642">
        <w:rPr>
          <w:color w:val="CC0000"/>
        </w:rPr>
        <w:t xml:space="preserve">business </w:t>
      </w:r>
    </w:p>
    <w:p w:rsidR="00EB580E" w:rsidRDefault="00EA375A" w:rsidP="006B5A88">
      <w:pPr>
        <w:pStyle w:val="subsubhead"/>
        <w:rPr>
          <w:color w:val="auto"/>
        </w:rPr>
      </w:pPr>
      <w:r>
        <w:rPr>
          <w:color w:val="auto"/>
        </w:rPr>
        <w:t xml:space="preserve">Wednesday 15 April </w:t>
      </w:r>
      <w:proofErr w:type="gramStart"/>
      <w:r>
        <w:rPr>
          <w:color w:val="auto"/>
        </w:rPr>
        <w:t>2015</w:t>
      </w:r>
      <w:r w:rsidR="00A41B47">
        <w:rPr>
          <w:color w:val="auto"/>
        </w:rPr>
        <w:t xml:space="preserve"> </w:t>
      </w:r>
      <w:r w:rsidR="00CB5BCD">
        <w:rPr>
          <w:color w:val="auto"/>
        </w:rPr>
        <w:t xml:space="preserve"> </w:t>
      </w:r>
      <w:r w:rsidR="00F33642">
        <w:rPr>
          <w:color w:val="auto"/>
        </w:rPr>
        <w:t>13</w:t>
      </w:r>
      <w:r w:rsidR="00854678" w:rsidRPr="001B356C">
        <w:rPr>
          <w:color w:val="auto"/>
        </w:rPr>
        <w:t>:30</w:t>
      </w:r>
      <w:proofErr w:type="gramEnd"/>
      <w:r w:rsidR="00854678" w:rsidRPr="001B356C">
        <w:rPr>
          <w:color w:val="auto"/>
        </w:rPr>
        <w:t xml:space="preserve"> to </w:t>
      </w:r>
      <w:r w:rsidR="0046713D" w:rsidRPr="001B356C">
        <w:rPr>
          <w:color w:val="auto"/>
        </w:rPr>
        <w:t>1</w:t>
      </w:r>
      <w:r w:rsidR="00F33642">
        <w:rPr>
          <w:color w:val="auto"/>
        </w:rPr>
        <w:t>6</w:t>
      </w:r>
      <w:r w:rsidR="0046713D" w:rsidRPr="001B356C">
        <w:rPr>
          <w:color w:val="auto"/>
        </w:rPr>
        <w:t>:</w:t>
      </w:r>
      <w:r w:rsidR="001B356C">
        <w:rPr>
          <w:color w:val="auto"/>
        </w:rPr>
        <w:t>3</w:t>
      </w:r>
      <w:r w:rsidR="0046713D" w:rsidRPr="001B356C">
        <w:rPr>
          <w:color w:val="auto"/>
        </w:rPr>
        <w:t>0hrs</w:t>
      </w:r>
      <w:r w:rsidR="00EB580E" w:rsidRPr="001B356C">
        <w:rPr>
          <w:color w:val="auto"/>
        </w:rPr>
        <w:br/>
      </w:r>
      <w:proofErr w:type="spellStart"/>
      <w:r w:rsidR="0018662A">
        <w:rPr>
          <w:color w:val="auto"/>
        </w:rPr>
        <w:t>NewcastleGateshead</w:t>
      </w:r>
      <w:proofErr w:type="spellEnd"/>
      <w:r w:rsidR="0018662A">
        <w:rPr>
          <w:color w:val="auto"/>
        </w:rPr>
        <w:t xml:space="preserve"> Marriott, </w:t>
      </w:r>
      <w:proofErr w:type="spellStart"/>
      <w:r w:rsidR="0018662A">
        <w:rPr>
          <w:color w:val="auto"/>
        </w:rPr>
        <w:t>MetroCentre</w:t>
      </w:r>
      <w:proofErr w:type="spellEnd"/>
      <w:r w:rsidR="0018662A">
        <w:rPr>
          <w:color w:val="auto"/>
        </w:rPr>
        <w:t>, NE11 9XF</w:t>
      </w:r>
      <w:bookmarkStart w:id="1" w:name="_GoBack"/>
      <w:bookmarkEnd w:id="1"/>
    </w:p>
    <w:p w:rsidR="00EA375A" w:rsidRDefault="00EA375A" w:rsidP="00EA375A">
      <w:pPr>
        <w:spacing w:before="0" w:line="240" w:lineRule="auto"/>
        <w:ind w:left="720"/>
        <w:rPr>
          <w:rFonts w:eastAsia="Calibri" w:cs="Arial"/>
          <w:b/>
          <w:bCs/>
          <w:color w:val="auto"/>
          <w:sz w:val="22"/>
          <w:szCs w:val="22"/>
          <w:lang w:val="en-GB" w:eastAsia="en-US"/>
        </w:rPr>
      </w:pPr>
    </w:p>
    <w:p w:rsidR="00F33642" w:rsidRPr="00F33642" w:rsidRDefault="00F33642" w:rsidP="00F33642">
      <w:pPr>
        <w:pStyle w:val="Heading3"/>
        <w:jc w:val="left"/>
        <w:rPr>
          <w:rFonts w:ascii="Arial" w:hAnsi="Arial" w:cs="Arial"/>
          <w:sz w:val="20"/>
        </w:rPr>
      </w:pPr>
      <w:r w:rsidRPr="00F33642">
        <w:rPr>
          <w:rFonts w:ascii="Arial" w:hAnsi="Arial" w:cs="Arial"/>
          <w:sz w:val="20"/>
        </w:rPr>
        <w:t>Objectives</w:t>
      </w:r>
    </w:p>
    <w:p w:rsidR="00F33642" w:rsidRPr="00F33642" w:rsidRDefault="00F33642" w:rsidP="00F33642">
      <w:pPr>
        <w:rPr>
          <w:rFonts w:cs="Arial"/>
        </w:rPr>
      </w:pPr>
      <w:r w:rsidRPr="00F33642">
        <w:rPr>
          <w:rFonts w:cs="Arial"/>
        </w:rPr>
        <w:t>This Government and its predecessor have constantly amended capital taxes with both IHT and CGT each receiving their share of attention in the last few years. The aim of the course is to update delegates on recent Capital Gains Tax and Inheritance Tax developments as they affect the family business and how we see they work in practice including pitfalls and planning opportunities. Strategies which were traditionally offered to reduce these taxes have dramatically changed over the last few years.</w:t>
      </w:r>
    </w:p>
    <w:p w:rsidR="00F33642" w:rsidRDefault="00F33642" w:rsidP="00F33642">
      <w:r w:rsidRPr="001B5D23">
        <w:t>This course looks at the life of the average family business from set up to sale</w:t>
      </w:r>
      <w:r>
        <w:t xml:space="preserve"> or succession</w:t>
      </w:r>
      <w:r w:rsidRPr="001B5D23">
        <w:t xml:space="preserve"> from a </w:t>
      </w:r>
      <w:r>
        <w:t xml:space="preserve">capital </w:t>
      </w:r>
      <w:r w:rsidRPr="001B5D23">
        <w:t>taxation point of view.</w:t>
      </w:r>
    </w:p>
    <w:p w:rsidR="00F33642" w:rsidRPr="00F33642" w:rsidRDefault="00F33642" w:rsidP="00F33642">
      <w:pPr>
        <w:pStyle w:val="Heading3"/>
        <w:jc w:val="left"/>
        <w:rPr>
          <w:rFonts w:ascii="Arial" w:hAnsi="Arial" w:cs="Arial"/>
          <w:sz w:val="20"/>
        </w:rPr>
      </w:pPr>
      <w:r w:rsidRPr="00F33642">
        <w:rPr>
          <w:rFonts w:ascii="Arial" w:hAnsi="Arial" w:cs="Arial"/>
          <w:sz w:val="20"/>
        </w:rPr>
        <w:t>Content</w:t>
      </w:r>
      <w:r>
        <w:rPr>
          <w:rFonts w:ascii="Arial" w:hAnsi="Arial" w:cs="Arial"/>
          <w:sz w:val="20"/>
        </w:rPr>
        <w:t xml:space="preserve"> will include</w:t>
      </w:r>
    </w:p>
    <w:p w:rsidR="00F33642" w:rsidRPr="00F33642" w:rsidRDefault="00F33642" w:rsidP="00F33642">
      <w:pPr>
        <w:numPr>
          <w:ilvl w:val="0"/>
          <w:numId w:val="30"/>
        </w:numPr>
        <w:spacing w:before="0" w:line="240" w:lineRule="auto"/>
        <w:rPr>
          <w:rFonts w:cs="Arial"/>
        </w:rPr>
      </w:pPr>
      <w:r w:rsidRPr="00F33642">
        <w:rPr>
          <w:rFonts w:cs="Arial"/>
        </w:rPr>
        <w:t>Entrepreneurs’ relief – pitfalls and planning</w:t>
      </w:r>
    </w:p>
    <w:p w:rsidR="00F33642" w:rsidRPr="00F33642" w:rsidRDefault="00F33642" w:rsidP="00F33642">
      <w:pPr>
        <w:numPr>
          <w:ilvl w:val="0"/>
          <w:numId w:val="30"/>
        </w:numPr>
        <w:spacing w:before="0" w:line="240" w:lineRule="auto"/>
        <w:rPr>
          <w:rFonts w:cs="Arial"/>
        </w:rPr>
      </w:pPr>
      <w:r w:rsidRPr="00F33642">
        <w:rPr>
          <w:rFonts w:cs="Arial"/>
        </w:rPr>
        <w:t xml:space="preserve">The importance of “trading company” status </w:t>
      </w:r>
    </w:p>
    <w:p w:rsidR="00F33642" w:rsidRPr="00F33642" w:rsidRDefault="00F33642" w:rsidP="00F33642">
      <w:pPr>
        <w:numPr>
          <w:ilvl w:val="0"/>
          <w:numId w:val="30"/>
        </w:numPr>
        <w:spacing w:before="0" w:line="240" w:lineRule="auto"/>
        <w:rPr>
          <w:rFonts w:cs="Arial"/>
        </w:rPr>
      </w:pPr>
      <w:r w:rsidRPr="00F33642">
        <w:rPr>
          <w:rFonts w:cs="Arial"/>
        </w:rPr>
        <w:t>Interaction with other CGT reliefs</w:t>
      </w:r>
    </w:p>
    <w:p w:rsidR="00F33642" w:rsidRPr="00F33642" w:rsidRDefault="00F33642" w:rsidP="00F33642">
      <w:pPr>
        <w:numPr>
          <w:ilvl w:val="0"/>
          <w:numId w:val="30"/>
        </w:numPr>
        <w:spacing w:before="0" w:line="240" w:lineRule="auto"/>
        <w:rPr>
          <w:rFonts w:cs="Arial"/>
        </w:rPr>
      </w:pPr>
      <w:r w:rsidRPr="00F33642">
        <w:rPr>
          <w:rFonts w:cs="Arial"/>
        </w:rPr>
        <w:t>Inheritance tax refresher</w:t>
      </w:r>
    </w:p>
    <w:p w:rsidR="00F33642" w:rsidRPr="00F33642" w:rsidRDefault="00F33642" w:rsidP="00F33642">
      <w:pPr>
        <w:numPr>
          <w:ilvl w:val="0"/>
          <w:numId w:val="30"/>
        </w:numPr>
        <w:spacing w:before="0" w:line="240" w:lineRule="auto"/>
        <w:rPr>
          <w:rFonts w:cs="Arial"/>
        </w:rPr>
      </w:pPr>
      <w:r w:rsidRPr="00F33642">
        <w:rPr>
          <w:rFonts w:cs="Arial"/>
        </w:rPr>
        <w:t xml:space="preserve">Business &amp; Agricultural Property – 100% relief, </w:t>
      </w:r>
      <w:proofErr w:type="gramStart"/>
      <w:r w:rsidRPr="00F33642">
        <w:rPr>
          <w:rFonts w:cs="Arial"/>
        </w:rPr>
        <w:t>are</w:t>
      </w:r>
      <w:proofErr w:type="gramEnd"/>
      <w:r w:rsidRPr="00F33642">
        <w:rPr>
          <w:rFonts w:cs="Arial"/>
        </w:rPr>
        <w:t xml:space="preserve"> you sure?</w:t>
      </w:r>
    </w:p>
    <w:p w:rsidR="00F33642" w:rsidRPr="00F33642" w:rsidRDefault="00F33642" w:rsidP="00F33642">
      <w:pPr>
        <w:numPr>
          <w:ilvl w:val="0"/>
          <w:numId w:val="30"/>
        </w:numPr>
        <w:spacing w:before="0" w:line="240" w:lineRule="auto"/>
        <w:rPr>
          <w:rFonts w:cs="Arial"/>
        </w:rPr>
      </w:pPr>
      <w:r w:rsidRPr="00F33642">
        <w:rPr>
          <w:rFonts w:cs="Arial"/>
        </w:rPr>
        <w:t>Capital tax planning</w:t>
      </w:r>
    </w:p>
    <w:p w:rsidR="00F33642" w:rsidRPr="00F33642" w:rsidRDefault="00F33642" w:rsidP="00F33642">
      <w:pPr>
        <w:numPr>
          <w:ilvl w:val="0"/>
          <w:numId w:val="30"/>
        </w:numPr>
        <w:tabs>
          <w:tab w:val="clear" w:pos="360"/>
          <w:tab w:val="num" w:pos="720"/>
        </w:tabs>
        <w:spacing w:before="0" w:line="240" w:lineRule="auto"/>
        <w:ind w:left="720"/>
        <w:rPr>
          <w:rFonts w:cs="Arial"/>
        </w:rPr>
      </w:pPr>
      <w:r w:rsidRPr="00F33642">
        <w:rPr>
          <w:rFonts w:cs="Arial"/>
        </w:rPr>
        <w:t>Transferring the family company – CGT and IHT issues</w:t>
      </w:r>
    </w:p>
    <w:p w:rsidR="00F33642" w:rsidRPr="00F33642" w:rsidRDefault="00F33642" w:rsidP="00F33642">
      <w:pPr>
        <w:numPr>
          <w:ilvl w:val="0"/>
          <w:numId w:val="30"/>
        </w:numPr>
        <w:tabs>
          <w:tab w:val="clear" w:pos="360"/>
          <w:tab w:val="num" w:pos="720"/>
        </w:tabs>
        <w:spacing w:before="0" w:line="240" w:lineRule="auto"/>
        <w:ind w:left="720"/>
        <w:rPr>
          <w:rFonts w:cs="Arial"/>
        </w:rPr>
      </w:pPr>
      <w:r w:rsidRPr="00F33642">
        <w:rPr>
          <w:rFonts w:cs="Arial"/>
        </w:rPr>
        <w:t xml:space="preserve">Selling the family company </w:t>
      </w:r>
    </w:p>
    <w:p w:rsidR="00F33642" w:rsidRPr="00F33642" w:rsidRDefault="00F33642" w:rsidP="00F33642">
      <w:pPr>
        <w:numPr>
          <w:ilvl w:val="0"/>
          <w:numId w:val="30"/>
        </w:numPr>
        <w:tabs>
          <w:tab w:val="clear" w:pos="360"/>
          <w:tab w:val="num" w:pos="720"/>
        </w:tabs>
        <w:spacing w:before="0" w:line="240" w:lineRule="auto"/>
        <w:ind w:left="720"/>
        <w:rPr>
          <w:rFonts w:cs="Arial"/>
        </w:rPr>
      </w:pPr>
      <w:r w:rsidRPr="00F33642">
        <w:rPr>
          <w:rFonts w:cs="Arial"/>
        </w:rPr>
        <w:t>Liquidations and tax efficient striking off of the company</w:t>
      </w:r>
    </w:p>
    <w:p w:rsidR="00F33642" w:rsidRPr="001B5D23" w:rsidRDefault="00F33642" w:rsidP="00F33642">
      <w:r w:rsidRPr="00F33642">
        <w:rPr>
          <w:rFonts w:cs="Arial"/>
        </w:rPr>
        <w:t>The course will include a number of case studies to illustrate the relevant points</w:t>
      </w:r>
      <w:r w:rsidRPr="001B5D23">
        <w:t>.</w:t>
      </w:r>
    </w:p>
    <w:p w:rsidR="00F33642" w:rsidRPr="0056647A" w:rsidRDefault="00F33642" w:rsidP="00F33642">
      <w:pPr>
        <w:spacing w:before="0" w:line="240" w:lineRule="auto"/>
        <w:ind w:left="720"/>
      </w:pPr>
    </w:p>
    <w:p w:rsidR="003B2B8F" w:rsidRPr="00CB0465" w:rsidRDefault="00EA375A" w:rsidP="00EA375A">
      <w:pPr>
        <w:spacing w:before="0" w:line="240" w:lineRule="auto"/>
        <w:rPr>
          <w:rFonts w:cs="Arial"/>
          <w:lang w:val="en"/>
        </w:rPr>
      </w:pPr>
      <w:r w:rsidRPr="00EA375A">
        <w:rPr>
          <w:rFonts w:cs="Arial"/>
          <w:b/>
          <w:color w:val="CC0000"/>
        </w:rPr>
        <w:t xml:space="preserve">Robert </w:t>
      </w:r>
      <w:proofErr w:type="spellStart"/>
      <w:r w:rsidRPr="00EA375A">
        <w:rPr>
          <w:rFonts w:cs="Arial"/>
          <w:b/>
          <w:color w:val="CC0000"/>
        </w:rPr>
        <w:t>Trunchion</w:t>
      </w:r>
      <w:proofErr w:type="spellEnd"/>
      <w:r>
        <w:rPr>
          <w:rFonts w:cs="Arial"/>
          <w:b/>
          <w:color w:val="3E3E3E"/>
        </w:rPr>
        <w:t xml:space="preserve"> - </w:t>
      </w:r>
      <w:r>
        <w:rPr>
          <w:rFonts w:cs="Arial"/>
          <w:color w:val="3E3E3E"/>
        </w:rPr>
        <w:t xml:space="preserve"> As head of tax training at Macintyre Hudson Advisory Services and a consultant for MHA Macintyre Hudson (as a Tax Partner), Bob is ideally placed to bring his expertise to delegates seeking greater understanding of issues such as capital tax planning, the tax implications of buying and selling companies, and trusts and share valuation work.</w:t>
      </w:r>
      <w:r>
        <w:rPr>
          <w:rFonts w:cs="Arial"/>
          <w:color w:val="3E3E3E"/>
        </w:rPr>
        <w:br/>
      </w:r>
      <w:r>
        <w:rPr>
          <w:rFonts w:cs="Arial"/>
          <w:color w:val="3E3E3E"/>
        </w:rPr>
        <w:br/>
      </w:r>
      <w:r w:rsidR="003B2B8F" w:rsidRPr="00CB0465">
        <w:rPr>
          <w:rFonts w:cs="Arial"/>
          <w:b/>
        </w:rPr>
        <w:t>Lunch</w:t>
      </w:r>
      <w:r w:rsidR="003B2B8F" w:rsidRPr="00CB0465">
        <w:rPr>
          <w:rFonts w:cs="Arial"/>
        </w:rPr>
        <w:t xml:space="preserve"> is included for those booking this course and the se</w:t>
      </w:r>
      <w:r w:rsidR="008F0828">
        <w:rPr>
          <w:rFonts w:cs="Arial"/>
        </w:rPr>
        <w:t>minar</w:t>
      </w:r>
      <w:r w:rsidR="003B2B8F" w:rsidRPr="00CB0465">
        <w:rPr>
          <w:rFonts w:cs="Arial"/>
        </w:rPr>
        <w:t xml:space="preserve"> in the</w:t>
      </w:r>
      <w:r w:rsidR="00CB0465" w:rsidRPr="00CB0465">
        <w:rPr>
          <w:rFonts w:cs="Arial"/>
        </w:rPr>
        <w:t xml:space="preserve"> afternoon</w:t>
      </w:r>
      <w:r w:rsidR="003B2B8F" w:rsidRPr="00CB0465">
        <w:rPr>
          <w:rFonts w:cs="Arial"/>
        </w:rPr>
        <w:t>.</w:t>
      </w:r>
    </w:p>
    <w:p w:rsidR="0016683A" w:rsidRDefault="0016683A" w:rsidP="009D1765">
      <w:pPr>
        <w:spacing w:before="0" w:line="240" w:lineRule="auto"/>
        <w:rPr>
          <w:b/>
          <w:color w:val="auto"/>
        </w:rPr>
      </w:pPr>
      <w:r>
        <w:rPr>
          <w:b/>
          <w:color w:val="auto"/>
        </w:rPr>
        <w:t>Credit/Debit Card Booking – Tel 01908 248159</w:t>
      </w:r>
    </w:p>
    <w:p w:rsidR="003B2B8F" w:rsidRPr="003B2B8F" w:rsidRDefault="003B2B8F" w:rsidP="009D1765">
      <w:pPr>
        <w:spacing w:before="0" w:line="240" w:lineRule="auto"/>
        <w:rPr>
          <w:b/>
          <w:color w:val="auto"/>
        </w:rPr>
      </w:pPr>
      <w:r w:rsidRPr="003B2B8F">
        <w:rPr>
          <w:b/>
          <w:color w:val="auto"/>
        </w:rPr>
        <w:t xml:space="preserve">Online Booking </w:t>
      </w:r>
      <w:proofErr w:type="gramStart"/>
      <w:r w:rsidRPr="003B2B8F">
        <w:rPr>
          <w:b/>
          <w:color w:val="auto"/>
        </w:rPr>
        <w:t>-  £</w:t>
      </w:r>
      <w:proofErr w:type="gramEnd"/>
      <w:r w:rsidRPr="003B2B8F">
        <w:rPr>
          <w:b/>
          <w:color w:val="auto"/>
        </w:rPr>
        <w:t xml:space="preserve">84.00 </w:t>
      </w:r>
      <w:proofErr w:type="spellStart"/>
      <w:r w:rsidRPr="003B2B8F">
        <w:rPr>
          <w:b/>
          <w:color w:val="auto"/>
        </w:rPr>
        <w:t>inc</w:t>
      </w:r>
      <w:proofErr w:type="spellEnd"/>
      <w:r w:rsidRPr="003B2B8F">
        <w:rPr>
          <w:b/>
          <w:color w:val="auto"/>
        </w:rPr>
        <w:t xml:space="preserve"> VAT, Retired/not employed £42.00 </w:t>
      </w:r>
      <w:proofErr w:type="spellStart"/>
      <w:r w:rsidRPr="003B2B8F">
        <w:rPr>
          <w:b/>
          <w:color w:val="auto"/>
        </w:rPr>
        <w:t>inc</w:t>
      </w:r>
      <w:proofErr w:type="spellEnd"/>
      <w:r w:rsidRPr="003B2B8F">
        <w:rPr>
          <w:b/>
          <w:color w:val="auto"/>
        </w:rPr>
        <w:t xml:space="preserve"> VAT</w:t>
      </w:r>
      <w:r w:rsidR="0016683A">
        <w:rPr>
          <w:b/>
          <w:color w:val="auto"/>
        </w:rPr>
        <w:t xml:space="preserve"> </w:t>
      </w:r>
      <w:r w:rsidR="0016683A" w:rsidRPr="0016683A">
        <w:rPr>
          <w:b/>
          <w:color w:val="auto"/>
        </w:rPr>
        <w:t xml:space="preserve">at </w:t>
      </w:r>
      <w:hyperlink r:id="rId8" w:history="1">
        <w:r w:rsidR="0016683A" w:rsidRPr="0016683A">
          <w:rPr>
            <w:b/>
            <w:color w:val="auto"/>
            <w:u w:val="single"/>
          </w:rPr>
          <w:t>www.icaew.com/northern</w:t>
        </w:r>
      </w:hyperlink>
    </w:p>
    <w:p w:rsidR="003B2B8F" w:rsidRPr="003B2B8F" w:rsidRDefault="003B2B8F" w:rsidP="009D1765">
      <w:pPr>
        <w:spacing w:before="0" w:line="240" w:lineRule="auto"/>
        <w:rPr>
          <w:b/>
          <w:color w:val="auto"/>
        </w:rPr>
      </w:pPr>
      <w:r w:rsidRPr="003B2B8F">
        <w:rPr>
          <w:b/>
          <w:color w:val="auto"/>
        </w:rPr>
        <w:t xml:space="preserve">Postal Booking by </w:t>
      </w:r>
      <w:proofErr w:type="spellStart"/>
      <w:r w:rsidRPr="003B2B8F">
        <w:rPr>
          <w:b/>
          <w:color w:val="auto"/>
        </w:rPr>
        <w:t>cheque</w:t>
      </w:r>
      <w:proofErr w:type="spellEnd"/>
      <w:r w:rsidRPr="003B2B8F">
        <w:rPr>
          <w:b/>
          <w:color w:val="auto"/>
        </w:rPr>
        <w:t xml:space="preserve"> - £90.00 </w:t>
      </w:r>
      <w:proofErr w:type="spellStart"/>
      <w:proofErr w:type="gramStart"/>
      <w:r w:rsidRPr="003B2B8F">
        <w:rPr>
          <w:b/>
          <w:color w:val="auto"/>
        </w:rPr>
        <w:t>inc</w:t>
      </w:r>
      <w:proofErr w:type="spellEnd"/>
      <w:proofErr w:type="gramEnd"/>
      <w:r w:rsidRPr="003B2B8F">
        <w:rPr>
          <w:b/>
          <w:color w:val="auto"/>
        </w:rPr>
        <w:t xml:space="preserve"> VAT, Retired/not employed £45.00 </w:t>
      </w:r>
      <w:proofErr w:type="spellStart"/>
      <w:r w:rsidRPr="003B2B8F">
        <w:rPr>
          <w:b/>
          <w:color w:val="auto"/>
        </w:rPr>
        <w:t>inc</w:t>
      </w:r>
      <w:proofErr w:type="spellEnd"/>
      <w:r w:rsidRPr="003B2B8F">
        <w:rPr>
          <w:b/>
          <w:color w:val="auto"/>
        </w:rPr>
        <w:t xml:space="preserve"> VAT</w:t>
      </w:r>
    </w:p>
    <w:p w:rsidR="003E4608" w:rsidRDefault="0016683A" w:rsidP="009D1765">
      <w:pPr>
        <w:spacing w:before="0"/>
        <w:rPr>
          <w:color w:val="auto"/>
        </w:rPr>
      </w:pPr>
      <w:r>
        <w:rPr>
          <w:color w:val="auto"/>
        </w:rPr>
        <w:t>F</w:t>
      </w:r>
      <w:r w:rsidR="003B2B8F" w:rsidRPr="003B2B8F">
        <w:rPr>
          <w:color w:val="auto"/>
        </w:rPr>
        <w:t>urthe</w:t>
      </w:r>
      <w:r w:rsidR="00B00801">
        <w:rPr>
          <w:color w:val="auto"/>
        </w:rPr>
        <w:t>r information contact Joanne Lucking</w:t>
      </w:r>
      <w:r w:rsidR="003B2B8F" w:rsidRPr="003B2B8F">
        <w:rPr>
          <w:color w:val="auto"/>
        </w:rPr>
        <w:t xml:space="preserve"> on 0191 300 0532 </w:t>
      </w:r>
      <w:hyperlink r:id="rId9" w:history="1">
        <w:r w:rsidR="00B00801" w:rsidRPr="001A69B6">
          <w:rPr>
            <w:rStyle w:val="Hyperlink"/>
          </w:rPr>
          <w:t>joanne.lucking@icaew.com</w:t>
        </w:r>
      </w:hyperlink>
    </w:p>
    <w:p w:rsidR="0070715B" w:rsidRPr="001B356C" w:rsidRDefault="0018662A" w:rsidP="009D1765">
      <w:pPr>
        <w:pStyle w:val="subsubhead"/>
        <w:spacing w:before="0"/>
        <w:rPr>
          <w:b/>
          <w:color w:val="auto"/>
          <w:sz w:val="20"/>
        </w:rPr>
      </w:pPr>
      <w:r>
        <w:rPr>
          <w:b/>
          <w:color w:val="auto"/>
          <w:sz w:val="20"/>
        </w:rPr>
        <w:pict>
          <v:rect id="_x0000_i1025" style="width:0;height:1.5pt" o:hralign="center" o:hrstd="t" o:hr="t" fillcolor="#aaa" stroked="f"/>
        </w:pict>
      </w:r>
    </w:p>
    <w:p w:rsidR="0070715B" w:rsidRPr="001B356C" w:rsidRDefault="00CE38A6" w:rsidP="0070715B">
      <w:pPr>
        <w:pStyle w:val="subsubhead"/>
        <w:spacing w:before="0"/>
        <w:rPr>
          <w:b/>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the </w:t>
      </w:r>
      <w:r w:rsidR="00EA375A">
        <w:rPr>
          <w:b/>
          <w:color w:val="auto"/>
          <w:sz w:val="18"/>
        </w:rPr>
        <w:t>Making sense of trusts</w:t>
      </w:r>
      <w:r w:rsidR="00B00801">
        <w:rPr>
          <w:b/>
          <w:color w:val="auto"/>
          <w:szCs w:val="24"/>
        </w:rPr>
        <w:t xml:space="preserve"> </w:t>
      </w:r>
      <w:r w:rsidR="007D068E" w:rsidRPr="006174AC">
        <w:rPr>
          <w:b/>
          <w:color w:val="auto"/>
          <w:sz w:val="18"/>
          <w:szCs w:val="18"/>
        </w:rPr>
        <w:t>course</w:t>
      </w:r>
      <w:r w:rsidR="0070715B" w:rsidRPr="001B356C">
        <w:rPr>
          <w:b/>
          <w:color w:val="auto"/>
          <w:sz w:val="18"/>
        </w:rPr>
        <w:t xml:space="preserve"> on </w:t>
      </w:r>
      <w:r w:rsidR="00B00801">
        <w:rPr>
          <w:b/>
          <w:color w:val="auto"/>
          <w:sz w:val="18"/>
        </w:rPr>
        <w:t xml:space="preserve">Wednesday </w:t>
      </w:r>
      <w:r w:rsidR="00EA375A">
        <w:rPr>
          <w:b/>
          <w:color w:val="auto"/>
          <w:sz w:val="18"/>
        </w:rPr>
        <w:t>15 April 2015</w:t>
      </w:r>
      <w:r w:rsidR="00B00801">
        <w:rPr>
          <w:b/>
          <w:color w:val="auto"/>
          <w:sz w:val="18"/>
        </w:rPr>
        <w:t xml:space="preserve"> </w:t>
      </w:r>
    </w:p>
    <w:p w:rsidR="00CD2C7F" w:rsidRPr="00FA4EEF" w:rsidRDefault="00CD2C7F" w:rsidP="00CD2C7F">
      <w:pPr>
        <w:pStyle w:val="orderform"/>
        <w:spacing w:before="120"/>
        <w:rPr>
          <w:color w:val="auto"/>
          <w:sz w:val="18"/>
        </w:rPr>
      </w:pPr>
      <w:r w:rsidRPr="00FA4EEF">
        <w:rPr>
          <w:color w:val="auto"/>
          <w:sz w:val="18"/>
        </w:rPr>
        <w:t>If paying for multiple attendees please insert the</w:t>
      </w:r>
      <w:r w:rsidR="00297929" w:rsidRPr="00297929">
        <w:rPr>
          <w:b/>
          <w:color w:val="auto"/>
        </w:rPr>
        <w:t xml:space="preserve"> </w:t>
      </w:r>
      <w:r w:rsidRPr="00FA4EEF">
        <w:rPr>
          <w:color w:val="auto"/>
          <w:sz w:val="18"/>
        </w:rPr>
        <w:t xml:space="preserve">lead name below with details of others - name, </w:t>
      </w:r>
      <w:proofErr w:type="spellStart"/>
      <w:r w:rsidRPr="00FA4EEF">
        <w:rPr>
          <w:color w:val="auto"/>
          <w:sz w:val="18"/>
        </w:rPr>
        <w:t>organisation</w:t>
      </w:r>
      <w:proofErr w:type="spellEnd"/>
      <w:r w:rsidRPr="00FA4EEF">
        <w:rPr>
          <w:color w:val="auto"/>
          <w:sz w:val="18"/>
        </w:rPr>
        <w:t xml:space="preserve"> &amp; membership number - overleaf</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CD2C7F" w:rsidRPr="00FA4EEF" w:rsidRDefault="00CD2C7F" w:rsidP="001B7D1B">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rsidR="003B2B8F" w:rsidRDefault="00CD2C7F" w:rsidP="001B7D1B">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I enclose my </w:t>
      </w:r>
      <w:proofErr w:type="spellStart"/>
      <w:r w:rsidRPr="00FA4EEF">
        <w:rPr>
          <w:b/>
          <w:color w:val="auto"/>
          <w:sz w:val="18"/>
          <w:szCs w:val="18"/>
        </w:rPr>
        <w:t>cheque</w:t>
      </w:r>
      <w:proofErr w:type="spellEnd"/>
      <w:r w:rsidRPr="00FA4EEF">
        <w:rPr>
          <w:b/>
          <w:color w:val="auto"/>
          <w:sz w:val="18"/>
          <w:szCs w:val="18"/>
        </w:rPr>
        <w:t xml:space="preserve"> for £…………… payable to “NSCA”</w:t>
      </w:r>
    </w:p>
    <w:sectPr w:rsidR="003B2B8F" w:rsidSect="007A24C0">
      <w:headerReference w:type="default" r:id="rId10"/>
      <w:footerReference w:type="default" r:id="rId11"/>
      <w:headerReference w:type="first" r:id="rId12"/>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5A" w:rsidRDefault="00EA375A">
      <w:r>
        <w:separator/>
      </w:r>
    </w:p>
  </w:endnote>
  <w:endnote w:type="continuationSeparator" w:id="0">
    <w:p w:rsidR="00EA375A" w:rsidRDefault="00E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A" w:rsidRDefault="00EA375A" w:rsidP="00B00801">
    <w:pPr>
      <w:pStyle w:val="orderform"/>
      <w:tabs>
        <w:tab w:val="clear" w:pos="5103"/>
        <w:tab w:val="clear" w:pos="9639"/>
        <w:tab w:val="left" w:pos="1472"/>
      </w:tabs>
      <w:spacing w:line="220" w:lineRule="exact"/>
    </w:pPr>
    <w:r w:rsidRPr="00AB6027">
      <w:rPr>
        <w:b/>
      </w:rPr>
      <w:t xml:space="preserve">RETURN TO: </w:t>
    </w:r>
    <w:r>
      <w:rPr>
        <w:b/>
      </w:rPr>
      <w:t xml:space="preserve"> Joanne Lucking, ICAEW Northern, PO Box 101, Prudhoe NE42 5AQ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5A" w:rsidRDefault="00EA375A">
      <w:r>
        <w:separator/>
      </w:r>
    </w:p>
  </w:footnote>
  <w:footnote w:type="continuationSeparator" w:id="0">
    <w:p w:rsidR="00EA375A" w:rsidRDefault="00EA3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A" w:rsidRDefault="00EA375A">
    <w:pPr>
      <w:pStyle w:val="Header"/>
    </w:pPr>
    <w:r>
      <w:rPr>
        <w:noProof/>
        <w:lang w:val="en-GB"/>
      </w:rPr>
      <w:drawing>
        <wp:anchor distT="0" distB="0" distL="114300" distR="114300" simplePos="0" relativeHeight="251658752" behindDoc="1" locked="0" layoutInCell="1" allowOverlap="1" wp14:anchorId="146F53CF" wp14:editId="0DEEE419">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A" w:rsidRDefault="00EA375A">
    <w:pPr>
      <w:pStyle w:val="Header"/>
    </w:pPr>
    <w:r>
      <w:rPr>
        <w:noProof/>
        <w:lang w:val="en-GB"/>
      </w:rPr>
      <w:drawing>
        <wp:anchor distT="0" distB="0" distL="114300" distR="114300" simplePos="0" relativeHeight="251657728" behindDoc="0" locked="0" layoutInCell="1" allowOverlap="1" wp14:anchorId="20B159E4" wp14:editId="4ED24C41">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74C43DF0" wp14:editId="278928B5">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03742"/>
    <w:multiLevelType w:val="hybridMultilevel"/>
    <w:tmpl w:val="2118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8">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2">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4">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3C4DB2"/>
    <w:multiLevelType w:val="hybridMultilevel"/>
    <w:tmpl w:val="CF3A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9F75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0">
    <w:nsid w:val="5791115F"/>
    <w:multiLevelType w:val="hybridMultilevel"/>
    <w:tmpl w:val="476E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3">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4">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5">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6"/>
  </w:num>
  <w:num w:numId="2">
    <w:abstractNumId w:val="7"/>
  </w:num>
  <w:num w:numId="3">
    <w:abstractNumId w:val="4"/>
  </w:num>
  <w:num w:numId="4">
    <w:abstractNumId w:val="11"/>
  </w:num>
  <w:num w:numId="5">
    <w:abstractNumId w:val="23"/>
  </w:num>
  <w:num w:numId="6">
    <w:abstractNumId w:val="14"/>
  </w:num>
  <w:num w:numId="7">
    <w:abstractNumId w:val="15"/>
  </w:num>
  <w:num w:numId="8">
    <w:abstractNumId w:val="28"/>
  </w:num>
  <w:num w:numId="9">
    <w:abstractNumId w:val="22"/>
  </w:num>
  <w:num w:numId="10">
    <w:abstractNumId w:val="19"/>
  </w:num>
  <w:num w:numId="11">
    <w:abstractNumId w:val="24"/>
  </w:num>
  <w:num w:numId="12">
    <w:abstractNumId w:val="5"/>
  </w:num>
  <w:num w:numId="13">
    <w:abstractNumId w:val="9"/>
  </w:num>
  <w:num w:numId="14">
    <w:abstractNumId w:val="10"/>
  </w:num>
  <w:num w:numId="15">
    <w:abstractNumId w:val="12"/>
  </w:num>
  <w:num w:numId="16">
    <w:abstractNumId w:val="1"/>
  </w:num>
  <w:num w:numId="17">
    <w:abstractNumId w:val="13"/>
  </w:num>
  <w:num w:numId="18">
    <w:abstractNumId w:val="0"/>
  </w:num>
  <w:num w:numId="19">
    <w:abstractNumId w:val="16"/>
  </w:num>
  <w:num w:numId="20">
    <w:abstractNumId w:val="27"/>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1"/>
  </w:num>
  <w:num w:numId="24">
    <w:abstractNumId w:val="2"/>
  </w:num>
  <w:num w:numId="25">
    <w:abstractNumId w:val="27"/>
  </w:num>
  <w:num w:numId="26">
    <w:abstractNumId w:val="8"/>
  </w:num>
  <w:num w:numId="27">
    <w:abstractNumId w:val="17"/>
  </w:num>
  <w:num w:numId="28">
    <w:abstractNumId w:val="20"/>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747D2"/>
    <w:rsid w:val="000D343F"/>
    <w:rsid w:val="000E2FE5"/>
    <w:rsid w:val="000E5F71"/>
    <w:rsid w:val="00101EB6"/>
    <w:rsid w:val="001059CD"/>
    <w:rsid w:val="001118E4"/>
    <w:rsid w:val="00116515"/>
    <w:rsid w:val="001203B7"/>
    <w:rsid w:val="00126F34"/>
    <w:rsid w:val="00130C7C"/>
    <w:rsid w:val="00142D00"/>
    <w:rsid w:val="00162252"/>
    <w:rsid w:val="00165642"/>
    <w:rsid w:val="0016683A"/>
    <w:rsid w:val="0017248D"/>
    <w:rsid w:val="0018662A"/>
    <w:rsid w:val="001A3BC2"/>
    <w:rsid w:val="001B356C"/>
    <w:rsid w:val="001B5AC6"/>
    <w:rsid w:val="001B7D1B"/>
    <w:rsid w:val="001C5D7F"/>
    <w:rsid w:val="001E350C"/>
    <w:rsid w:val="002111FF"/>
    <w:rsid w:val="002143F4"/>
    <w:rsid w:val="002234EB"/>
    <w:rsid w:val="00247997"/>
    <w:rsid w:val="00252695"/>
    <w:rsid w:val="00256E12"/>
    <w:rsid w:val="00284497"/>
    <w:rsid w:val="0029024E"/>
    <w:rsid w:val="002944B9"/>
    <w:rsid w:val="00297929"/>
    <w:rsid w:val="002E00B5"/>
    <w:rsid w:val="002E76E6"/>
    <w:rsid w:val="002F691F"/>
    <w:rsid w:val="0031238D"/>
    <w:rsid w:val="00323FB0"/>
    <w:rsid w:val="00377493"/>
    <w:rsid w:val="003B2B8F"/>
    <w:rsid w:val="003E4608"/>
    <w:rsid w:val="003F474F"/>
    <w:rsid w:val="00403A34"/>
    <w:rsid w:val="0041482A"/>
    <w:rsid w:val="004247C1"/>
    <w:rsid w:val="00424815"/>
    <w:rsid w:val="0043126A"/>
    <w:rsid w:val="0043722E"/>
    <w:rsid w:val="0046713D"/>
    <w:rsid w:val="00477074"/>
    <w:rsid w:val="004E106D"/>
    <w:rsid w:val="004F22F8"/>
    <w:rsid w:val="004F422F"/>
    <w:rsid w:val="004F4E0E"/>
    <w:rsid w:val="00501BB5"/>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54678"/>
    <w:rsid w:val="008619E2"/>
    <w:rsid w:val="008A446C"/>
    <w:rsid w:val="008B138D"/>
    <w:rsid w:val="008B480B"/>
    <w:rsid w:val="008D308D"/>
    <w:rsid w:val="008E4EFD"/>
    <w:rsid w:val="008F0828"/>
    <w:rsid w:val="00925730"/>
    <w:rsid w:val="00925C35"/>
    <w:rsid w:val="00972098"/>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71A26"/>
    <w:rsid w:val="00A73476"/>
    <w:rsid w:val="00A93E24"/>
    <w:rsid w:val="00AB6027"/>
    <w:rsid w:val="00AC24A8"/>
    <w:rsid w:val="00AC283C"/>
    <w:rsid w:val="00AC2B65"/>
    <w:rsid w:val="00AC413E"/>
    <w:rsid w:val="00AE05BC"/>
    <w:rsid w:val="00AE4600"/>
    <w:rsid w:val="00AF5F7B"/>
    <w:rsid w:val="00B00801"/>
    <w:rsid w:val="00B80012"/>
    <w:rsid w:val="00BA7071"/>
    <w:rsid w:val="00BC4114"/>
    <w:rsid w:val="00BC5DD2"/>
    <w:rsid w:val="00BD517E"/>
    <w:rsid w:val="00BE1D67"/>
    <w:rsid w:val="00C351A0"/>
    <w:rsid w:val="00C56C57"/>
    <w:rsid w:val="00C77273"/>
    <w:rsid w:val="00CB0465"/>
    <w:rsid w:val="00CB5BCD"/>
    <w:rsid w:val="00CD2C7F"/>
    <w:rsid w:val="00CE38A6"/>
    <w:rsid w:val="00CF360D"/>
    <w:rsid w:val="00D10344"/>
    <w:rsid w:val="00D11652"/>
    <w:rsid w:val="00D1698B"/>
    <w:rsid w:val="00D2020F"/>
    <w:rsid w:val="00D302B3"/>
    <w:rsid w:val="00D6054A"/>
    <w:rsid w:val="00D61AA7"/>
    <w:rsid w:val="00D61B63"/>
    <w:rsid w:val="00D655B8"/>
    <w:rsid w:val="00D83CB6"/>
    <w:rsid w:val="00D9523E"/>
    <w:rsid w:val="00DA03A2"/>
    <w:rsid w:val="00DC4FD3"/>
    <w:rsid w:val="00DD3A9B"/>
    <w:rsid w:val="00E221AC"/>
    <w:rsid w:val="00E2404A"/>
    <w:rsid w:val="00E53C19"/>
    <w:rsid w:val="00E66457"/>
    <w:rsid w:val="00E76AAF"/>
    <w:rsid w:val="00E7701F"/>
    <w:rsid w:val="00E81658"/>
    <w:rsid w:val="00EA375A"/>
    <w:rsid w:val="00EB580E"/>
    <w:rsid w:val="00EB7DF0"/>
    <w:rsid w:val="00ED0525"/>
    <w:rsid w:val="00ED41DB"/>
    <w:rsid w:val="00ED5C04"/>
    <w:rsid w:val="00EF1115"/>
    <w:rsid w:val="00F00BE8"/>
    <w:rsid w:val="00F04CE5"/>
    <w:rsid w:val="00F16F77"/>
    <w:rsid w:val="00F33642"/>
    <w:rsid w:val="00F37034"/>
    <w:rsid w:val="00F42852"/>
    <w:rsid w:val="00F5255D"/>
    <w:rsid w:val="00F54FE6"/>
    <w:rsid w:val="00F57E31"/>
    <w:rsid w:val="00F67070"/>
    <w:rsid w:val="00F742C2"/>
    <w:rsid w:val="00F76B40"/>
    <w:rsid w:val="00F905E4"/>
    <w:rsid w:val="00F909C6"/>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5F44352B.dotm</Template>
  <TotalTime>2</TotalTime>
  <Pages>1</Pages>
  <Words>387</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2603</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3</cp:revision>
  <cp:lastPrinted>2013-10-29T21:20:00Z</cp:lastPrinted>
  <dcterms:created xsi:type="dcterms:W3CDTF">2014-08-12T15:47:00Z</dcterms:created>
  <dcterms:modified xsi:type="dcterms:W3CDTF">2014-08-22T14:36:00Z</dcterms:modified>
</cp:coreProperties>
</file>