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42" w:rsidRPr="00F33642" w:rsidRDefault="00AE4E6A" w:rsidP="00F33642">
      <w:pPr>
        <w:pStyle w:val="Heading1"/>
        <w:rPr>
          <w:color w:val="CC0000"/>
        </w:rPr>
      </w:pPr>
      <w:r>
        <w:rPr>
          <w:color w:val="CC0000"/>
        </w:rPr>
        <w:t>Acting for doctors</w:t>
      </w:r>
    </w:p>
    <w:p w:rsidR="00EB580E" w:rsidRDefault="00AE4E6A" w:rsidP="006B5A88">
      <w:pPr>
        <w:pStyle w:val="subsubhead"/>
        <w:rPr>
          <w:color w:val="auto"/>
        </w:rPr>
      </w:pPr>
      <w:r>
        <w:rPr>
          <w:color w:val="auto"/>
        </w:rPr>
        <w:t>Thursday 14 May</w:t>
      </w:r>
      <w:r w:rsidR="00EA375A">
        <w:rPr>
          <w:color w:val="auto"/>
        </w:rPr>
        <w:t xml:space="preserve"> </w:t>
      </w:r>
      <w:proofErr w:type="gramStart"/>
      <w:r w:rsidR="00EA375A">
        <w:rPr>
          <w:color w:val="auto"/>
        </w:rPr>
        <w:t>2015</w:t>
      </w:r>
      <w:r w:rsidR="00A41B47">
        <w:rPr>
          <w:color w:val="auto"/>
        </w:rPr>
        <w:t xml:space="preserve"> </w:t>
      </w:r>
      <w:r w:rsidR="00CB5BCD">
        <w:rPr>
          <w:color w:val="auto"/>
        </w:rPr>
        <w:t xml:space="preserve"> </w:t>
      </w:r>
      <w:r w:rsidR="00F33642">
        <w:rPr>
          <w:color w:val="auto"/>
        </w:rPr>
        <w:t>13</w:t>
      </w:r>
      <w:r w:rsidR="00854678" w:rsidRPr="001B356C">
        <w:rPr>
          <w:color w:val="auto"/>
        </w:rPr>
        <w:t>:30</w:t>
      </w:r>
      <w:proofErr w:type="gramEnd"/>
      <w:r w:rsidR="00854678" w:rsidRPr="001B356C">
        <w:rPr>
          <w:color w:val="auto"/>
        </w:rPr>
        <w:t xml:space="preserve"> to </w:t>
      </w:r>
      <w:r w:rsidR="0046713D" w:rsidRPr="001B356C">
        <w:rPr>
          <w:color w:val="auto"/>
        </w:rPr>
        <w:t>1</w:t>
      </w:r>
      <w:r w:rsidR="00F33642">
        <w:rPr>
          <w:color w:val="auto"/>
        </w:rPr>
        <w:t>6</w:t>
      </w:r>
      <w:r w:rsidR="0046713D" w:rsidRPr="001B356C">
        <w:rPr>
          <w:color w:val="auto"/>
        </w:rPr>
        <w:t>:</w:t>
      </w:r>
      <w:r w:rsidR="001B356C">
        <w:rPr>
          <w:color w:val="auto"/>
        </w:rPr>
        <w:t>3</w:t>
      </w:r>
      <w:r w:rsidR="0046713D" w:rsidRPr="001B356C">
        <w:rPr>
          <w:color w:val="auto"/>
        </w:rPr>
        <w:t>0hrs</w:t>
      </w:r>
      <w:r w:rsidR="00EB580E" w:rsidRPr="001B356C">
        <w:rPr>
          <w:color w:val="auto"/>
        </w:rPr>
        <w:br/>
      </w:r>
      <w:proofErr w:type="spellStart"/>
      <w:r w:rsidR="0018662A">
        <w:rPr>
          <w:color w:val="auto"/>
        </w:rPr>
        <w:t>NewcastleGateshead</w:t>
      </w:r>
      <w:proofErr w:type="spellEnd"/>
      <w:r w:rsidR="0018662A">
        <w:rPr>
          <w:color w:val="auto"/>
        </w:rPr>
        <w:t xml:space="preserve"> Marriott, </w:t>
      </w:r>
      <w:proofErr w:type="spellStart"/>
      <w:r w:rsidR="0018662A">
        <w:rPr>
          <w:color w:val="auto"/>
        </w:rPr>
        <w:t>MetroCentre</w:t>
      </w:r>
      <w:proofErr w:type="spellEnd"/>
      <w:r w:rsidR="0018662A">
        <w:rPr>
          <w:color w:val="auto"/>
        </w:rPr>
        <w:t>, NE11 9XF</w:t>
      </w:r>
    </w:p>
    <w:p w:rsidR="00EA375A" w:rsidRDefault="00EA375A" w:rsidP="00EA375A">
      <w:pPr>
        <w:spacing w:before="0" w:line="240" w:lineRule="auto"/>
        <w:ind w:left="720"/>
        <w:rPr>
          <w:rFonts w:eastAsia="Calibri" w:cs="Arial"/>
          <w:b/>
          <w:bCs/>
          <w:color w:val="auto"/>
          <w:sz w:val="22"/>
          <w:szCs w:val="22"/>
          <w:lang w:val="en-GB" w:eastAsia="en-US"/>
        </w:rPr>
      </w:pPr>
    </w:p>
    <w:p w:rsidR="00F33642" w:rsidRDefault="00F33642" w:rsidP="00F33642">
      <w:pPr>
        <w:pStyle w:val="Heading3"/>
        <w:jc w:val="left"/>
        <w:rPr>
          <w:rFonts w:ascii="Arial" w:hAnsi="Arial" w:cs="Arial"/>
          <w:sz w:val="20"/>
        </w:rPr>
      </w:pPr>
      <w:r w:rsidRPr="00F33642">
        <w:rPr>
          <w:rFonts w:ascii="Arial" w:hAnsi="Arial" w:cs="Arial"/>
          <w:sz w:val="20"/>
        </w:rPr>
        <w:t>Objectives</w:t>
      </w:r>
    </w:p>
    <w:p w:rsidR="00AE4E6A" w:rsidRPr="00AE4E6A" w:rsidRDefault="00AE4E6A" w:rsidP="00AE4E6A">
      <w:pPr>
        <w:rPr>
          <w:lang w:val="en-GB"/>
        </w:rPr>
      </w:pPr>
    </w:p>
    <w:p w:rsidR="00AE4E6A" w:rsidRDefault="00AE4E6A" w:rsidP="00AE4E6A">
      <w:pPr>
        <w:rPr>
          <w:rFonts w:cs="Arial"/>
          <w:sz w:val="22"/>
          <w:szCs w:val="22"/>
        </w:rPr>
      </w:pPr>
      <w:r>
        <w:rPr>
          <w:rFonts w:cs="Arial"/>
          <w:sz w:val="22"/>
          <w:szCs w:val="22"/>
        </w:rPr>
        <w:t xml:space="preserve">A highly practical half-day session presented by one of the region’s top experts in the field covering the main technical issues that you need to watch out for if you are advising clients in the healthcare sector. The course is designed to give an all-round update (including a few essential revision topics!) to accountants dealing with and advising </w:t>
      </w:r>
      <w:r w:rsidRPr="00617EB3">
        <w:rPr>
          <w:rFonts w:cs="Arial"/>
          <w:b/>
          <w:i/>
          <w:sz w:val="22"/>
          <w:szCs w:val="22"/>
        </w:rPr>
        <w:t>doctors</w:t>
      </w:r>
      <w:r>
        <w:rPr>
          <w:rFonts w:cs="Arial"/>
          <w:sz w:val="22"/>
          <w:szCs w:val="22"/>
        </w:rPr>
        <w:t xml:space="preserve"> in the NHS.</w:t>
      </w:r>
    </w:p>
    <w:p w:rsidR="00AE4E6A" w:rsidRDefault="00AE4E6A" w:rsidP="00F33642">
      <w:pPr>
        <w:pStyle w:val="Heading3"/>
        <w:jc w:val="left"/>
        <w:rPr>
          <w:rFonts w:ascii="Arial" w:hAnsi="Arial" w:cs="Arial"/>
          <w:sz w:val="20"/>
        </w:rPr>
      </w:pPr>
    </w:p>
    <w:p w:rsidR="00F33642" w:rsidRDefault="00F33642" w:rsidP="00F33642">
      <w:pPr>
        <w:pStyle w:val="Heading3"/>
        <w:jc w:val="left"/>
        <w:rPr>
          <w:rFonts w:ascii="Arial" w:hAnsi="Arial" w:cs="Arial"/>
          <w:sz w:val="20"/>
        </w:rPr>
      </w:pPr>
      <w:r w:rsidRPr="00F33642">
        <w:rPr>
          <w:rFonts w:ascii="Arial" w:hAnsi="Arial" w:cs="Arial"/>
          <w:sz w:val="20"/>
        </w:rPr>
        <w:t>Content</w:t>
      </w:r>
      <w:r>
        <w:rPr>
          <w:rFonts w:ascii="Arial" w:hAnsi="Arial" w:cs="Arial"/>
          <w:sz w:val="20"/>
        </w:rPr>
        <w:t xml:space="preserve"> will include</w:t>
      </w:r>
    </w:p>
    <w:p w:rsidR="00AE4E6A" w:rsidRPr="00AE4E6A" w:rsidRDefault="00AE4E6A" w:rsidP="00AE4E6A">
      <w:pPr>
        <w:rPr>
          <w:lang w:val="en-GB"/>
        </w:rPr>
      </w:pPr>
    </w:p>
    <w:p w:rsidR="00AE4E6A" w:rsidRDefault="00AE4E6A" w:rsidP="00AE4E6A">
      <w:pPr>
        <w:numPr>
          <w:ilvl w:val="0"/>
          <w:numId w:val="31"/>
        </w:numPr>
        <w:spacing w:before="0" w:line="240" w:lineRule="auto"/>
        <w:jc w:val="both"/>
        <w:rPr>
          <w:rFonts w:cs="Arial"/>
          <w:sz w:val="22"/>
          <w:szCs w:val="22"/>
        </w:rPr>
      </w:pPr>
      <w:r>
        <w:rPr>
          <w:rFonts w:cs="Arial"/>
          <w:sz w:val="22"/>
          <w:szCs w:val="22"/>
        </w:rPr>
        <w:t>Help! Where do I start?</w:t>
      </w:r>
    </w:p>
    <w:p w:rsidR="00AE4E6A" w:rsidRDefault="00AE4E6A" w:rsidP="00AE4E6A">
      <w:pPr>
        <w:numPr>
          <w:ilvl w:val="0"/>
          <w:numId w:val="31"/>
        </w:numPr>
        <w:spacing w:before="0" w:line="240" w:lineRule="auto"/>
        <w:jc w:val="both"/>
        <w:rPr>
          <w:rFonts w:cs="Arial"/>
          <w:sz w:val="22"/>
          <w:szCs w:val="22"/>
        </w:rPr>
      </w:pPr>
      <w:r>
        <w:rPr>
          <w:rFonts w:cs="Arial"/>
          <w:sz w:val="22"/>
          <w:szCs w:val="22"/>
        </w:rPr>
        <w:t>Following the legislation</w:t>
      </w:r>
    </w:p>
    <w:p w:rsidR="00AE4E6A" w:rsidRDefault="00AE4E6A" w:rsidP="00AE4E6A">
      <w:pPr>
        <w:numPr>
          <w:ilvl w:val="0"/>
          <w:numId w:val="31"/>
        </w:numPr>
        <w:spacing w:before="0" w:line="240" w:lineRule="auto"/>
        <w:jc w:val="both"/>
        <w:rPr>
          <w:rFonts w:cs="Arial"/>
          <w:sz w:val="22"/>
          <w:szCs w:val="22"/>
        </w:rPr>
      </w:pPr>
      <w:r>
        <w:rPr>
          <w:rFonts w:cs="Arial"/>
          <w:sz w:val="22"/>
          <w:szCs w:val="22"/>
        </w:rPr>
        <w:t xml:space="preserve">Structures of GP practices </w:t>
      </w:r>
    </w:p>
    <w:p w:rsidR="00AE4E6A" w:rsidRDefault="00AE4E6A" w:rsidP="00AE4E6A">
      <w:pPr>
        <w:numPr>
          <w:ilvl w:val="0"/>
          <w:numId w:val="31"/>
        </w:numPr>
        <w:spacing w:before="0" w:line="240" w:lineRule="auto"/>
        <w:jc w:val="both"/>
        <w:rPr>
          <w:rFonts w:cs="Arial"/>
          <w:sz w:val="22"/>
          <w:szCs w:val="22"/>
        </w:rPr>
      </w:pPr>
      <w:r>
        <w:rPr>
          <w:rFonts w:cs="Arial"/>
          <w:sz w:val="22"/>
          <w:szCs w:val="22"/>
        </w:rPr>
        <w:t>International issues!</w:t>
      </w:r>
    </w:p>
    <w:p w:rsidR="00AE4E6A" w:rsidRDefault="00AE4E6A" w:rsidP="00AE4E6A">
      <w:pPr>
        <w:numPr>
          <w:ilvl w:val="0"/>
          <w:numId w:val="31"/>
        </w:numPr>
        <w:spacing w:before="0" w:line="240" w:lineRule="auto"/>
        <w:jc w:val="both"/>
        <w:rPr>
          <w:rFonts w:cs="Arial"/>
          <w:sz w:val="22"/>
          <w:szCs w:val="22"/>
        </w:rPr>
      </w:pPr>
      <w:r>
        <w:rPr>
          <w:rFonts w:cs="Arial"/>
          <w:sz w:val="22"/>
          <w:szCs w:val="22"/>
        </w:rPr>
        <w:t>Accounting for income and expenditure</w:t>
      </w:r>
    </w:p>
    <w:p w:rsidR="00AE4E6A" w:rsidRDefault="00AE4E6A" w:rsidP="00AE4E6A">
      <w:pPr>
        <w:numPr>
          <w:ilvl w:val="0"/>
          <w:numId w:val="31"/>
        </w:numPr>
        <w:spacing w:before="0" w:line="240" w:lineRule="auto"/>
        <w:jc w:val="both"/>
        <w:rPr>
          <w:rFonts w:cs="Arial"/>
          <w:sz w:val="22"/>
          <w:szCs w:val="22"/>
        </w:rPr>
      </w:pPr>
      <w:r>
        <w:rPr>
          <w:rFonts w:cs="Arial"/>
          <w:sz w:val="22"/>
          <w:szCs w:val="22"/>
        </w:rPr>
        <w:t>Income streams past, present and future</w:t>
      </w:r>
    </w:p>
    <w:p w:rsidR="00AE4E6A" w:rsidRDefault="00AE4E6A" w:rsidP="00AE4E6A">
      <w:pPr>
        <w:numPr>
          <w:ilvl w:val="0"/>
          <w:numId w:val="31"/>
        </w:numPr>
        <w:spacing w:before="0" w:line="240" w:lineRule="auto"/>
        <w:jc w:val="both"/>
        <w:rPr>
          <w:rFonts w:cs="Arial"/>
          <w:sz w:val="22"/>
          <w:szCs w:val="22"/>
        </w:rPr>
      </w:pPr>
      <w:r>
        <w:rPr>
          <w:rFonts w:cs="Arial"/>
          <w:sz w:val="22"/>
          <w:szCs w:val="22"/>
        </w:rPr>
        <w:t>GP Statistics – how to advise</w:t>
      </w:r>
    </w:p>
    <w:p w:rsidR="00AE4E6A" w:rsidRDefault="00AE4E6A" w:rsidP="00AE4E6A">
      <w:pPr>
        <w:numPr>
          <w:ilvl w:val="0"/>
          <w:numId w:val="31"/>
        </w:numPr>
        <w:spacing w:before="0" w:line="240" w:lineRule="auto"/>
        <w:jc w:val="both"/>
        <w:rPr>
          <w:rFonts w:cs="Arial"/>
          <w:sz w:val="22"/>
          <w:szCs w:val="22"/>
        </w:rPr>
      </w:pPr>
      <w:r>
        <w:rPr>
          <w:rFonts w:cs="Arial"/>
          <w:sz w:val="22"/>
          <w:szCs w:val="22"/>
        </w:rPr>
        <w:t>Current GP tax issues</w:t>
      </w:r>
    </w:p>
    <w:p w:rsidR="00AE4E6A" w:rsidRDefault="00AE4E6A" w:rsidP="00AE4E6A">
      <w:pPr>
        <w:numPr>
          <w:ilvl w:val="0"/>
          <w:numId w:val="31"/>
        </w:numPr>
        <w:spacing w:before="0" w:line="240" w:lineRule="auto"/>
        <w:jc w:val="both"/>
        <w:rPr>
          <w:rFonts w:cs="Arial"/>
          <w:sz w:val="22"/>
          <w:szCs w:val="22"/>
        </w:rPr>
      </w:pPr>
      <w:r>
        <w:rPr>
          <w:rFonts w:cs="Arial"/>
          <w:sz w:val="22"/>
          <w:szCs w:val="22"/>
        </w:rPr>
        <w:t>NHS pension issues – what you need to know as a non-IFA.</w:t>
      </w:r>
    </w:p>
    <w:p w:rsidR="00F33642" w:rsidRPr="0056647A" w:rsidRDefault="00F33642" w:rsidP="00F33642">
      <w:pPr>
        <w:spacing w:before="0" w:line="240" w:lineRule="auto"/>
        <w:ind w:left="720"/>
      </w:pPr>
    </w:p>
    <w:p w:rsidR="0016683A" w:rsidRDefault="00AE4E6A" w:rsidP="009D1765">
      <w:pPr>
        <w:spacing w:before="0" w:line="240" w:lineRule="auto"/>
        <w:rPr>
          <w:b/>
          <w:color w:val="auto"/>
        </w:rPr>
      </w:pPr>
      <w:r w:rsidRPr="00AE4E6A">
        <w:rPr>
          <w:rFonts w:eastAsia="Calibri" w:cs="Arial"/>
          <w:b/>
          <w:color w:val="CC0000"/>
          <w:lang w:val="en-GB" w:eastAsia="en-US"/>
        </w:rPr>
        <w:t>Jeanette Brown</w:t>
      </w:r>
      <w:r w:rsidRPr="00954ADD">
        <w:rPr>
          <w:rFonts w:eastAsia="Calibri" w:cs="Arial"/>
          <w:b/>
          <w:color w:val="auto"/>
          <w:lang w:val="en-GB" w:eastAsia="en-US"/>
        </w:rPr>
        <w:t xml:space="preserve"> </w:t>
      </w:r>
      <w:r>
        <w:rPr>
          <w:rFonts w:eastAsia="Calibri" w:cs="Arial"/>
          <w:color w:val="auto"/>
          <w:lang w:val="en-GB" w:eastAsia="en-US"/>
        </w:rPr>
        <w:t xml:space="preserve">FCA FABRP </w:t>
      </w:r>
      <w:r w:rsidRPr="00954ADD">
        <w:rPr>
          <w:rFonts w:eastAsia="Calibri" w:cs="Arial"/>
          <w:color w:val="auto"/>
          <w:lang w:val="en-GB" w:eastAsia="en-US"/>
        </w:rPr>
        <w:t xml:space="preserve">is a partner in </w:t>
      </w:r>
      <w:r>
        <w:rPr>
          <w:rFonts w:eastAsia="Calibri" w:cs="Arial"/>
          <w:color w:val="auto"/>
          <w:lang w:val="en-GB" w:eastAsia="en-US"/>
        </w:rPr>
        <w:t xml:space="preserve">the </w:t>
      </w:r>
      <w:r w:rsidRPr="00954ADD">
        <w:rPr>
          <w:rFonts w:eastAsia="Calibri" w:cs="Arial"/>
          <w:color w:val="auto"/>
          <w:lang w:val="en-GB" w:eastAsia="en-US"/>
        </w:rPr>
        <w:t>Cumbrian firm Dodd &amp; Co</w:t>
      </w:r>
      <w:r>
        <w:rPr>
          <w:rFonts w:eastAsia="Calibri" w:cs="Arial"/>
          <w:color w:val="auto"/>
          <w:lang w:val="en-GB" w:eastAsia="en-US"/>
        </w:rPr>
        <w:t xml:space="preserve">.  </w:t>
      </w:r>
      <w:r w:rsidRPr="00954ADD">
        <w:rPr>
          <w:rFonts w:eastAsia="Calibri" w:cs="Arial"/>
          <w:color w:val="auto"/>
          <w:lang w:val="en-GB" w:eastAsia="en-US"/>
        </w:rPr>
        <w:t>After initially specialising in advising owner managed businesses, Jeanette went on deal with her first GP client in early 1992 and since then has helped to develop the firm’s portfolio of over 1,000 healthcare related clients.</w:t>
      </w:r>
      <w:r w:rsidRPr="00AE4E6A">
        <w:rPr>
          <w:rFonts w:cs="Arial"/>
          <w:color w:val="231F20"/>
          <w:sz w:val="21"/>
          <w:szCs w:val="21"/>
        </w:rPr>
        <w:t xml:space="preserve"> </w:t>
      </w:r>
      <w:r w:rsidRPr="00AE4E6A">
        <w:rPr>
          <w:rFonts w:cs="Arial"/>
          <w:color w:val="231F20"/>
        </w:rPr>
        <w:t>She is an experienced speaker and makes regular seminar presentations on her specialist subjects of insolvency and medical finance</w:t>
      </w:r>
      <w:r w:rsidR="00EA375A" w:rsidRPr="00AE4E6A">
        <w:rPr>
          <w:rFonts w:cs="Arial"/>
          <w:color w:val="3E3E3E"/>
        </w:rPr>
        <w:br/>
      </w:r>
      <w:r w:rsidR="00EA375A">
        <w:rPr>
          <w:rFonts w:cs="Arial"/>
          <w:color w:val="3E3E3E"/>
        </w:rPr>
        <w:br/>
      </w:r>
      <w:r w:rsidR="0016683A">
        <w:rPr>
          <w:b/>
          <w:color w:val="auto"/>
        </w:rPr>
        <w:t>Credit/Debit Card Booking – Tel 01908 248159</w:t>
      </w:r>
    </w:p>
    <w:p w:rsidR="003B2B8F" w:rsidRPr="003B2B8F" w:rsidRDefault="003B2B8F" w:rsidP="009D1765">
      <w:pPr>
        <w:spacing w:before="0" w:line="240" w:lineRule="auto"/>
        <w:rPr>
          <w:b/>
          <w:color w:val="auto"/>
        </w:rPr>
      </w:pPr>
      <w:r w:rsidRPr="003B2B8F">
        <w:rPr>
          <w:b/>
          <w:color w:val="auto"/>
        </w:rPr>
        <w:t xml:space="preserve">Online Booking </w:t>
      </w:r>
      <w:proofErr w:type="gramStart"/>
      <w:r w:rsidRPr="003B2B8F">
        <w:rPr>
          <w:b/>
          <w:color w:val="auto"/>
        </w:rPr>
        <w:t>-  £</w:t>
      </w:r>
      <w:proofErr w:type="gramEnd"/>
      <w:r w:rsidRPr="003B2B8F">
        <w:rPr>
          <w:b/>
          <w:color w:val="auto"/>
        </w:rPr>
        <w:t xml:space="preserve">84.00 </w:t>
      </w:r>
      <w:proofErr w:type="spellStart"/>
      <w:r w:rsidRPr="003B2B8F">
        <w:rPr>
          <w:b/>
          <w:color w:val="auto"/>
        </w:rPr>
        <w:t>inc</w:t>
      </w:r>
      <w:proofErr w:type="spellEnd"/>
      <w:r w:rsidRPr="003B2B8F">
        <w:rPr>
          <w:b/>
          <w:color w:val="auto"/>
        </w:rPr>
        <w:t xml:space="preserve"> VAT, Retired/not employed £42.00 </w:t>
      </w:r>
      <w:proofErr w:type="spellStart"/>
      <w:r w:rsidRPr="003B2B8F">
        <w:rPr>
          <w:b/>
          <w:color w:val="auto"/>
        </w:rPr>
        <w:t>inc</w:t>
      </w:r>
      <w:proofErr w:type="spellEnd"/>
      <w:r w:rsidRPr="003B2B8F">
        <w:rPr>
          <w:b/>
          <w:color w:val="auto"/>
        </w:rPr>
        <w:t xml:space="preserve"> VAT</w:t>
      </w:r>
      <w:r w:rsidR="0016683A">
        <w:rPr>
          <w:b/>
          <w:color w:val="auto"/>
        </w:rPr>
        <w:t xml:space="preserve"> </w:t>
      </w:r>
      <w:r w:rsidR="0016683A" w:rsidRPr="0016683A">
        <w:rPr>
          <w:b/>
          <w:color w:val="auto"/>
        </w:rPr>
        <w:t xml:space="preserve">at </w:t>
      </w:r>
      <w:hyperlink r:id="rId8" w:history="1">
        <w:r w:rsidR="0016683A" w:rsidRPr="0016683A">
          <w:rPr>
            <w:b/>
            <w:color w:val="auto"/>
            <w:u w:val="single"/>
          </w:rPr>
          <w:t>www.icaew.com/northern</w:t>
        </w:r>
      </w:hyperlink>
    </w:p>
    <w:p w:rsidR="003B2B8F" w:rsidRPr="003B2B8F" w:rsidRDefault="003B2B8F" w:rsidP="009D1765">
      <w:pPr>
        <w:spacing w:before="0" w:line="240" w:lineRule="auto"/>
        <w:rPr>
          <w:b/>
          <w:color w:val="auto"/>
        </w:rPr>
      </w:pPr>
      <w:r w:rsidRPr="003B2B8F">
        <w:rPr>
          <w:b/>
          <w:color w:val="auto"/>
        </w:rPr>
        <w:t xml:space="preserve">Postal Booking by </w:t>
      </w:r>
      <w:proofErr w:type="spellStart"/>
      <w:r w:rsidRPr="003B2B8F">
        <w:rPr>
          <w:b/>
          <w:color w:val="auto"/>
        </w:rPr>
        <w:t>cheque</w:t>
      </w:r>
      <w:proofErr w:type="spellEnd"/>
      <w:r w:rsidRPr="003B2B8F">
        <w:rPr>
          <w:b/>
          <w:color w:val="auto"/>
        </w:rPr>
        <w:t xml:space="preserve"> - £90.00 </w:t>
      </w:r>
      <w:proofErr w:type="spellStart"/>
      <w:proofErr w:type="gramStart"/>
      <w:r w:rsidRPr="003B2B8F">
        <w:rPr>
          <w:b/>
          <w:color w:val="auto"/>
        </w:rPr>
        <w:t>inc</w:t>
      </w:r>
      <w:proofErr w:type="spellEnd"/>
      <w:proofErr w:type="gramEnd"/>
      <w:r w:rsidRPr="003B2B8F">
        <w:rPr>
          <w:b/>
          <w:color w:val="auto"/>
        </w:rPr>
        <w:t xml:space="preserve"> VAT, Retired/not employed £45.00 </w:t>
      </w:r>
      <w:proofErr w:type="spellStart"/>
      <w:r w:rsidRPr="003B2B8F">
        <w:rPr>
          <w:b/>
          <w:color w:val="auto"/>
        </w:rPr>
        <w:t>inc</w:t>
      </w:r>
      <w:proofErr w:type="spellEnd"/>
      <w:r w:rsidRPr="003B2B8F">
        <w:rPr>
          <w:b/>
          <w:color w:val="auto"/>
        </w:rPr>
        <w:t xml:space="preserve"> VAT</w:t>
      </w:r>
    </w:p>
    <w:p w:rsidR="003E4608" w:rsidRDefault="0016683A" w:rsidP="009D1765">
      <w:pPr>
        <w:spacing w:before="0"/>
        <w:rPr>
          <w:color w:val="auto"/>
        </w:rPr>
      </w:pPr>
      <w:r>
        <w:rPr>
          <w:color w:val="auto"/>
        </w:rPr>
        <w:t>F</w:t>
      </w:r>
      <w:r w:rsidR="003B2B8F" w:rsidRPr="003B2B8F">
        <w:rPr>
          <w:color w:val="auto"/>
        </w:rPr>
        <w:t>urthe</w:t>
      </w:r>
      <w:r w:rsidR="00B00801">
        <w:rPr>
          <w:color w:val="auto"/>
        </w:rPr>
        <w:t>r information contact Joanne Lucking</w:t>
      </w:r>
      <w:r w:rsidR="003B2B8F" w:rsidRPr="003B2B8F">
        <w:rPr>
          <w:color w:val="auto"/>
        </w:rPr>
        <w:t xml:space="preserve"> on 0191 300 0532 </w:t>
      </w:r>
      <w:hyperlink r:id="rId9" w:history="1">
        <w:r w:rsidR="00B00801" w:rsidRPr="001A69B6">
          <w:rPr>
            <w:rStyle w:val="Hyperlink"/>
          </w:rPr>
          <w:t>joanne.lucking@icaew.com</w:t>
        </w:r>
      </w:hyperlink>
    </w:p>
    <w:p w:rsidR="0070715B" w:rsidRPr="001B356C" w:rsidRDefault="00AE4E6A" w:rsidP="009D1765">
      <w:pPr>
        <w:pStyle w:val="subsubhead"/>
        <w:spacing w:before="0"/>
        <w:rPr>
          <w:b/>
          <w:color w:val="auto"/>
          <w:sz w:val="20"/>
        </w:rPr>
      </w:pPr>
      <w:r>
        <w:rPr>
          <w:b/>
          <w:color w:val="auto"/>
          <w:sz w:val="20"/>
        </w:rPr>
        <w:pict>
          <v:rect id="_x0000_i1025" style="width:0;height:1.5pt" o:hralign="center" o:hrstd="t" o:hr="t" fillcolor="#aaa" stroked="f"/>
        </w:pict>
      </w:r>
    </w:p>
    <w:p w:rsidR="0070715B" w:rsidRPr="001B356C" w:rsidRDefault="00CE38A6" w:rsidP="0070715B">
      <w:pPr>
        <w:pStyle w:val="subsubhead"/>
        <w:spacing w:before="0"/>
        <w:rPr>
          <w:b/>
          <w:color w:val="auto"/>
          <w:sz w:val="18"/>
        </w:rPr>
      </w:pPr>
      <w:r w:rsidRPr="001B356C">
        <w:rPr>
          <w:b/>
          <w:color w:val="auto"/>
          <w:sz w:val="18"/>
        </w:rPr>
        <w:t>*</w:t>
      </w:r>
      <w:r w:rsidR="0070715B" w:rsidRPr="001B356C">
        <w:rPr>
          <w:b/>
          <w:color w:val="auto"/>
          <w:sz w:val="18"/>
        </w:rPr>
        <w:t>I</w:t>
      </w:r>
      <w:r w:rsidRPr="001B356C">
        <w:rPr>
          <w:b/>
          <w:color w:val="auto"/>
          <w:sz w:val="18"/>
        </w:rPr>
        <w:t>/we</w:t>
      </w:r>
      <w:r w:rsidR="0070715B" w:rsidRPr="001B356C">
        <w:rPr>
          <w:b/>
          <w:color w:val="auto"/>
          <w:sz w:val="18"/>
        </w:rPr>
        <w:t xml:space="preserve"> would like to attend the </w:t>
      </w:r>
      <w:r w:rsidR="0097516D">
        <w:rPr>
          <w:b/>
          <w:color w:val="auto"/>
          <w:sz w:val="18"/>
        </w:rPr>
        <w:t xml:space="preserve">Acting for </w:t>
      </w:r>
      <w:proofErr w:type="gramStart"/>
      <w:r w:rsidR="0097516D">
        <w:rPr>
          <w:b/>
          <w:color w:val="auto"/>
          <w:sz w:val="18"/>
        </w:rPr>
        <w:t>doctors</w:t>
      </w:r>
      <w:proofErr w:type="gramEnd"/>
      <w:r w:rsidR="00B00801">
        <w:rPr>
          <w:b/>
          <w:color w:val="auto"/>
          <w:szCs w:val="24"/>
        </w:rPr>
        <w:t xml:space="preserve"> </w:t>
      </w:r>
      <w:r w:rsidR="007D068E" w:rsidRPr="006174AC">
        <w:rPr>
          <w:b/>
          <w:color w:val="auto"/>
          <w:sz w:val="18"/>
          <w:szCs w:val="18"/>
        </w:rPr>
        <w:t>course</w:t>
      </w:r>
      <w:r w:rsidR="0070715B" w:rsidRPr="001B356C">
        <w:rPr>
          <w:b/>
          <w:color w:val="auto"/>
          <w:sz w:val="18"/>
        </w:rPr>
        <w:t xml:space="preserve"> on </w:t>
      </w:r>
      <w:r w:rsidR="0097516D">
        <w:rPr>
          <w:b/>
          <w:color w:val="auto"/>
          <w:sz w:val="18"/>
        </w:rPr>
        <w:t>Thursday 14 May</w:t>
      </w:r>
      <w:bookmarkStart w:id="0" w:name="_GoBack"/>
      <w:bookmarkEnd w:id="0"/>
      <w:r w:rsidR="00EA375A">
        <w:rPr>
          <w:b/>
          <w:color w:val="auto"/>
          <w:sz w:val="18"/>
        </w:rPr>
        <w:t xml:space="preserve"> 2015</w:t>
      </w:r>
      <w:r w:rsidR="00B00801">
        <w:rPr>
          <w:b/>
          <w:color w:val="auto"/>
          <w:sz w:val="18"/>
        </w:rPr>
        <w:t xml:space="preserve"> </w:t>
      </w:r>
    </w:p>
    <w:p w:rsidR="00CD2C7F" w:rsidRPr="00FA4EEF" w:rsidRDefault="00CD2C7F" w:rsidP="00CD2C7F">
      <w:pPr>
        <w:pStyle w:val="orderform"/>
        <w:spacing w:before="120"/>
        <w:rPr>
          <w:color w:val="auto"/>
          <w:sz w:val="18"/>
        </w:rPr>
      </w:pPr>
      <w:r w:rsidRPr="00FA4EEF">
        <w:rPr>
          <w:color w:val="auto"/>
          <w:sz w:val="18"/>
        </w:rPr>
        <w:t>If paying for multiple attendees please insert the</w:t>
      </w:r>
      <w:r w:rsidR="00297929" w:rsidRPr="00297929">
        <w:rPr>
          <w:b/>
          <w:color w:val="auto"/>
        </w:rPr>
        <w:t xml:space="preserve"> </w:t>
      </w:r>
      <w:r w:rsidRPr="00FA4EEF">
        <w:rPr>
          <w:color w:val="auto"/>
          <w:sz w:val="18"/>
        </w:rPr>
        <w:t xml:space="preserve">lead name below with details of others - name, </w:t>
      </w:r>
      <w:proofErr w:type="spellStart"/>
      <w:r w:rsidRPr="00FA4EEF">
        <w:rPr>
          <w:color w:val="auto"/>
          <w:sz w:val="18"/>
        </w:rPr>
        <w:t>organisation</w:t>
      </w:r>
      <w:proofErr w:type="spellEnd"/>
      <w:r w:rsidRPr="00FA4EEF">
        <w:rPr>
          <w:color w:val="auto"/>
          <w:sz w:val="18"/>
        </w:rPr>
        <w:t xml:space="preserve"> &amp; membership number - overleaf</w:t>
      </w:r>
    </w:p>
    <w:p w:rsidR="0070715B" w:rsidRPr="001B356C" w:rsidRDefault="00CD2C7F" w:rsidP="002E76E6">
      <w:pPr>
        <w:pStyle w:val="orderform"/>
        <w:spacing w:before="140"/>
        <w:rPr>
          <w:color w:val="auto"/>
          <w:sz w:val="18"/>
        </w:rPr>
      </w:pPr>
      <w:r>
        <w:rPr>
          <w:color w:val="auto"/>
          <w:sz w:val="18"/>
        </w:rPr>
        <w:t>N</w:t>
      </w:r>
      <w:r w:rsidR="0070715B" w:rsidRPr="001B356C">
        <w:rPr>
          <w:color w:val="auto"/>
          <w:sz w:val="18"/>
        </w:rPr>
        <w:t xml:space="preserve">ame: </w:t>
      </w:r>
      <w:r w:rsidR="0070715B" w:rsidRPr="001B356C">
        <w:rPr>
          <w:color w:val="auto"/>
          <w:sz w:val="18"/>
        </w:rPr>
        <w:tab/>
      </w:r>
      <w:proofErr w:type="spellStart"/>
      <w:r w:rsidR="0070715B" w:rsidRPr="001B356C">
        <w:rPr>
          <w:color w:val="auto"/>
          <w:sz w:val="18"/>
        </w:rPr>
        <w:t>Organisation</w:t>
      </w:r>
      <w:proofErr w:type="spellEnd"/>
      <w:r w:rsidR="0070715B" w:rsidRPr="001B356C">
        <w:rPr>
          <w:color w:val="auto"/>
          <w:sz w:val="18"/>
        </w:rPr>
        <w:t>:</w:t>
      </w:r>
      <w:r w:rsidR="0070715B" w:rsidRPr="001B356C">
        <w:rPr>
          <w:color w:val="auto"/>
          <w:sz w:val="18"/>
        </w:rPr>
        <w:tab/>
      </w:r>
    </w:p>
    <w:p w:rsidR="0070715B" w:rsidRPr="001B356C" w:rsidRDefault="0070715B" w:rsidP="002E76E6">
      <w:pPr>
        <w:pStyle w:val="orderform"/>
        <w:spacing w:before="140"/>
        <w:rPr>
          <w:color w:val="auto"/>
          <w:sz w:val="18"/>
        </w:rPr>
      </w:pPr>
      <w:r w:rsidRPr="001B356C">
        <w:rPr>
          <w:color w:val="auto"/>
          <w:sz w:val="18"/>
        </w:rPr>
        <w:t>E-mail:</w:t>
      </w:r>
      <w:r w:rsidRPr="001B356C">
        <w:rPr>
          <w:color w:val="auto"/>
          <w:sz w:val="18"/>
        </w:rPr>
        <w:tab/>
        <w:t>Tel:</w:t>
      </w:r>
      <w:r w:rsidRPr="001B356C">
        <w:rPr>
          <w:color w:val="auto"/>
          <w:sz w:val="18"/>
        </w:rPr>
        <w:tab/>
      </w:r>
    </w:p>
    <w:p w:rsidR="001B7D1B" w:rsidRPr="001B356C" w:rsidRDefault="001B7D1B" w:rsidP="001B7D1B">
      <w:pPr>
        <w:pStyle w:val="orderform"/>
        <w:tabs>
          <w:tab w:val="clear" w:pos="5103"/>
          <w:tab w:val="left" w:leader="dot" w:pos="7371"/>
        </w:tabs>
        <w:spacing w:before="140"/>
        <w:ind w:right="-142"/>
        <w:rPr>
          <w:color w:val="auto"/>
          <w:sz w:val="18"/>
        </w:rPr>
      </w:pPr>
      <w:r w:rsidRPr="001B356C">
        <w:rPr>
          <w:color w:val="auto"/>
          <w:sz w:val="18"/>
        </w:rPr>
        <w:t xml:space="preserve">Address: </w:t>
      </w:r>
      <w:r w:rsidRPr="001B356C">
        <w:rPr>
          <w:color w:val="auto"/>
          <w:sz w:val="18"/>
        </w:rPr>
        <w:tab/>
      </w:r>
      <w:r w:rsidRPr="001B356C">
        <w:rPr>
          <w:color w:val="auto"/>
          <w:sz w:val="18"/>
        </w:rPr>
        <w:tab/>
      </w:r>
    </w:p>
    <w:p w:rsidR="0070715B" w:rsidRPr="001B356C" w:rsidRDefault="001B7D1B" w:rsidP="001B7D1B">
      <w:pPr>
        <w:pStyle w:val="orderform"/>
        <w:tabs>
          <w:tab w:val="clear" w:pos="5103"/>
          <w:tab w:val="left" w:pos="709"/>
          <w:tab w:val="left" w:leader="dot" w:pos="7371"/>
        </w:tabs>
        <w:spacing w:before="140"/>
        <w:ind w:right="-142"/>
        <w:rPr>
          <w:color w:val="auto"/>
          <w:sz w:val="18"/>
        </w:rPr>
      </w:pPr>
      <w:r>
        <w:rPr>
          <w:color w:val="auto"/>
          <w:sz w:val="18"/>
        </w:rPr>
        <w:tab/>
      </w:r>
      <w:r w:rsidR="0070715B" w:rsidRPr="001B356C">
        <w:rPr>
          <w:color w:val="auto"/>
          <w:sz w:val="18"/>
        </w:rPr>
        <w:t xml:space="preserve"> </w:t>
      </w:r>
      <w:r w:rsidR="0070715B" w:rsidRPr="001B356C">
        <w:rPr>
          <w:color w:val="auto"/>
          <w:sz w:val="18"/>
        </w:rPr>
        <w:tab/>
      </w:r>
      <w:r w:rsidR="007A24C0">
        <w:rPr>
          <w:color w:val="auto"/>
          <w:sz w:val="18"/>
        </w:rPr>
        <w:t xml:space="preserve"> </w:t>
      </w:r>
      <w:r w:rsidR="0070715B" w:rsidRPr="001B356C">
        <w:rPr>
          <w:color w:val="auto"/>
          <w:sz w:val="18"/>
        </w:rPr>
        <w:t xml:space="preserve">Postcode: </w:t>
      </w:r>
      <w:r w:rsidR="0070715B" w:rsidRPr="001B356C">
        <w:rPr>
          <w:color w:val="auto"/>
          <w:sz w:val="18"/>
        </w:rPr>
        <w:tab/>
      </w:r>
    </w:p>
    <w:p w:rsidR="00CD2C7F" w:rsidRPr="00FA4EEF" w:rsidRDefault="00CD2C7F" w:rsidP="001B7D1B">
      <w:pPr>
        <w:pStyle w:val="orderform"/>
        <w:spacing w:before="240" w:after="120" w:line="240" w:lineRule="auto"/>
        <w:rPr>
          <w:color w:val="auto"/>
        </w:rPr>
      </w:pPr>
      <w:proofErr w:type="gramStart"/>
      <w:r w:rsidRPr="00FA4EEF">
        <w:rPr>
          <w:color w:val="auto"/>
          <w:sz w:val="18"/>
        </w:rPr>
        <w:t>Institute Membership No.</w:t>
      </w:r>
      <w:proofErr w:type="gramEnd"/>
      <w:r w:rsidRPr="00FA4EEF">
        <w:rPr>
          <w:color w:val="auto"/>
          <w:sz w:val="18"/>
        </w:rPr>
        <w:t xml:space="preserve"> (</w:t>
      </w:r>
      <w:proofErr w:type="gramStart"/>
      <w:r w:rsidRPr="00FA4EEF">
        <w:rPr>
          <w:color w:val="auto"/>
          <w:sz w:val="18"/>
        </w:rPr>
        <w:t>if</w:t>
      </w:r>
      <w:proofErr w:type="gramEnd"/>
      <w:r w:rsidRPr="00FA4EEF">
        <w:rPr>
          <w:color w:val="auto"/>
          <w:sz w:val="18"/>
        </w:rPr>
        <w:t xml:space="preserve">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r w:rsidRPr="00FA4EEF">
        <w:rPr>
          <w:color w:val="auto"/>
          <w:sz w:val="18"/>
        </w:rPr>
        <w:t>Tick this box if you require a VAT Receipt</w:t>
      </w:r>
      <w:r w:rsidRPr="00FA4EEF">
        <w:rPr>
          <w:color w:val="auto"/>
        </w:rPr>
        <w:t xml:space="preserve"> </w:t>
      </w:r>
      <w:r w:rsidRPr="00FA4EEF">
        <w:rPr>
          <w:color w:val="auto"/>
          <w:sz w:val="28"/>
          <w:szCs w:val="28"/>
        </w:rPr>
        <w:sym w:font="Webdings" w:char="F063"/>
      </w:r>
    </w:p>
    <w:p w:rsidR="003B2B8F" w:rsidRDefault="00CD2C7F" w:rsidP="001B7D1B">
      <w:pPr>
        <w:pStyle w:val="orderform"/>
        <w:tabs>
          <w:tab w:val="clear" w:pos="5103"/>
          <w:tab w:val="clear" w:pos="9639"/>
          <w:tab w:val="right" w:pos="9498"/>
        </w:tabs>
        <w:spacing w:before="120" w:line="240" w:lineRule="auto"/>
        <w:rPr>
          <w:b/>
          <w:color w:val="auto"/>
          <w:sz w:val="18"/>
          <w:szCs w:val="18"/>
        </w:rPr>
      </w:pPr>
      <w:r w:rsidRPr="00FA4EEF">
        <w:rPr>
          <w:b/>
          <w:color w:val="auto"/>
          <w:sz w:val="18"/>
          <w:szCs w:val="18"/>
        </w:rPr>
        <w:t xml:space="preserve">I wish to reserve ….... place(s) at the above seminar.  I enclose my </w:t>
      </w:r>
      <w:proofErr w:type="spellStart"/>
      <w:r w:rsidRPr="00FA4EEF">
        <w:rPr>
          <w:b/>
          <w:color w:val="auto"/>
          <w:sz w:val="18"/>
          <w:szCs w:val="18"/>
        </w:rPr>
        <w:t>cheque</w:t>
      </w:r>
      <w:proofErr w:type="spellEnd"/>
      <w:r w:rsidRPr="00FA4EEF">
        <w:rPr>
          <w:b/>
          <w:color w:val="auto"/>
          <w:sz w:val="18"/>
          <w:szCs w:val="18"/>
        </w:rPr>
        <w:t xml:space="preserve"> for £…………… payable to “NSCA”</w:t>
      </w:r>
    </w:p>
    <w:sectPr w:rsidR="003B2B8F" w:rsidSect="007A24C0">
      <w:headerReference w:type="default" r:id="rId10"/>
      <w:footerReference w:type="default" r:id="rId11"/>
      <w:headerReference w:type="first" r:id="rId12"/>
      <w:pgSz w:w="11899" w:h="16838"/>
      <w:pgMar w:top="3094" w:right="1267"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6A" w:rsidRDefault="00AE4E6A">
      <w:r>
        <w:separator/>
      </w:r>
    </w:p>
  </w:endnote>
  <w:endnote w:type="continuationSeparator" w:id="0">
    <w:p w:rsidR="00AE4E6A" w:rsidRDefault="00AE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6A" w:rsidRDefault="00AE4E6A" w:rsidP="00B00801">
    <w:pPr>
      <w:pStyle w:val="orderform"/>
      <w:tabs>
        <w:tab w:val="clear" w:pos="5103"/>
        <w:tab w:val="clear" w:pos="9639"/>
        <w:tab w:val="left" w:pos="1472"/>
      </w:tabs>
      <w:spacing w:line="220" w:lineRule="exact"/>
    </w:pPr>
    <w:r w:rsidRPr="00AB6027">
      <w:rPr>
        <w:b/>
      </w:rPr>
      <w:t xml:space="preserve">RETURN TO: </w:t>
    </w:r>
    <w:r>
      <w:rPr>
        <w:b/>
      </w:rPr>
      <w:t xml:space="preserve"> Joanne Lucking, ICAEW Northern, PO Box 101, Prudhoe NE42 5AQ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6A" w:rsidRDefault="00AE4E6A">
      <w:r>
        <w:separator/>
      </w:r>
    </w:p>
  </w:footnote>
  <w:footnote w:type="continuationSeparator" w:id="0">
    <w:p w:rsidR="00AE4E6A" w:rsidRDefault="00AE4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6A" w:rsidRDefault="00AE4E6A">
    <w:pPr>
      <w:pStyle w:val="Header"/>
    </w:pPr>
    <w:r>
      <w:rPr>
        <w:noProof/>
        <w:lang w:val="en-GB"/>
      </w:rPr>
      <w:drawing>
        <wp:anchor distT="0" distB="0" distL="114300" distR="114300" simplePos="0" relativeHeight="251658752" behindDoc="1" locked="0" layoutInCell="1" allowOverlap="1" wp14:anchorId="146F53CF" wp14:editId="0DEEE419">
          <wp:simplePos x="0" y="0"/>
          <wp:positionH relativeFrom="column">
            <wp:posOffset>-478155</wp:posOffset>
          </wp:positionH>
          <wp:positionV relativeFrom="paragraph">
            <wp:posOffset>-488950</wp:posOffset>
          </wp:positionV>
          <wp:extent cx="3038475" cy="1847850"/>
          <wp:effectExtent l="0" t="0" r="0" b="0"/>
          <wp:wrapNone/>
          <wp:docPr id="32" name="Picture 32" descr="TW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SC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6A" w:rsidRDefault="00AE4E6A">
    <w:pPr>
      <w:pStyle w:val="Header"/>
    </w:pPr>
    <w:r>
      <w:rPr>
        <w:noProof/>
        <w:lang w:val="en-GB"/>
      </w:rPr>
      <w:drawing>
        <wp:anchor distT="0" distB="0" distL="114300" distR="114300" simplePos="0" relativeHeight="251657728" behindDoc="0" locked="0" layoutInCell="1" allowOverlap="1" wp14:anchorId="20B159E4" wp14:editId="4ED24C41">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74C43DF0" wp14:editId="278928B5">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5">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03742"/>
    <w:multiLevelType w:val="hybridMultilevel"/>
    <w:tmpl w:val="2118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8">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2">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4">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3C4DB2"/>
    <w:multiLevelType w:val="hybridMultilevel"/>
    <w:tmpl w:val="CF3A8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19F75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20">
    <w:nsid w:val="5791115F"/>
    <w:multiLevelType w:val="hybridMultilevel"/>
    <w:tmpl w:val="476E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3">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4">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5">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0EE275F"/>
    <w:multiLevelType w:val="hybridMultilevel"/>
    <w:tmpl w:val="66E266C8"/>
    <w:lvl w:ilvl="0" w:tplc="4DC4D1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7"/>
  </w:num>
  <w:num w:numId="2">
    <w:abstractNumId w:val="7"/>
  </w:num>
  <w:num w:numId="3">
    <w:abstractNumId w:val="4"/>
  </w:num>
  <w:num w:numId="4">
    <w:abstractNumId w:val="11"/>
  </w:num>
  <w:num w:numId="5">
    <w:abstractNumId w:val="23"/>
  </w:num>
  <w:num w:numId="6">
    <w:abstractNumId w:val="14"/>
  </w:num>
  <w:num w:numId="7">
    <w:abstractNumId w:val="15"/>
  </w:num>
  <w:num w:numId="8">
    <w:abstractNumId w:val="29"/>
  </w:num>
  <w:num w:numId="9">
    <w:abstractNumId w:val="22"/>
  </w:num>
  <w:num w:numId="10">
    <w:abstractNumId w:val="19"/>
  </w:num>
  <w:num w:numId="11">
    <w:abstractNumId w:val="24"/>
  </w:num>
  <w:num w:numId="12">
    <w:abstractNumId w:val="5"/>
  </w:num>
  <w:num w:numId="13">
    <w:abstractNumId w:val="9"/>
  </w:num>
  <w:num w:numId="14">
    <w:abstractNumId w:val="10"/>
  </w:num>
  <w:num w:numId="15">
    <w:abstractNumId w:val="12"/>
  </w:num>
  <w:num w:numId="16">
    <w:abstractNumId w:val="1"/>
  </w:num>
  <w:num w:numId="17">
    <w:abstractNumId w:val="13"/>
  </w:num>
  <w:num w:numId="18">
    <w:abstractNumId w:val="0"/>
  </w:num>
  <w:num w:numId="19">
    <w:abstractNumId w:val="16"/>
  </w:num>
  <w:num w:numId="20">
    <w:abstractNumId w:val="28"/>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1"/>
  </w:num>
  <w:num w:numId="24">
    <w:abstractNumId w:val="2"/>
  </w:num>
  <w:num w:numId="25">
    <w:abstractNumId w:val="28"/>
  </w:num>
  <w:num w:numId="26">
    <w:abstractNumId w:val="8"/>
  </w:num>
  <w:num w:numId="27">
    <w:abstractNumId w:val="17"/>
  </w:num>
  <w:num w:numId="28">
    <w:abstractNumId w:val="20"/>
  </w:num>
  <w:num w:numId="29">
    <w:abstractNumId w:val="6"/>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747D2"/>
    <w:rsid w:val="000D343F"/>
    <w:rsid w:val="000E2FE5"/>
    <w:rsid w:val="000E5F71"/>
    <w:rsid w:val="00101EB6"/>
    <w:rsid w:val="001059CD"/>
    <w:rsid w:val="001118E4"/>
    <w:rsid w:val="00116515"/>
    <w:rsid w:val="001203B7"/>
    <w:rsid w:val="00126F34"/>
    <w:rsid w:val="00130C7C"/>
    <w:rsid w:val="00142D00"/>
    <w:rsid w:val="00162252"/>
    <w:rsid w:val="00165642"/>
    <w:rsid w:val="0016683A"/>
    <w:rsid w:val="0017248D"/>
    <w:rsid w:val="0018662A"/>
    <w:rsid w:val="001A3BC2"/>
    <w:rsid w:val="001B356C"/>
    <w:rsid w:val="001B5AC6"/>
    <w:rsid w:val="001B7D1B"/>
    <w:rsid w:val="001C5D7F"/>
    <w:rsid w:val="001E350C"/>
    <w:rsid w:val="002111FF"/>
    <w:rsid w:val="002143F4"/>
    <w:rsid w:val="002234EB"/>
    <w:rsid w:val="00247997"/>
    <w:rsid w:val="00252695"/>
    <w:rsid w:val="00256E12"/>
    <w:rsid w:val="00284497"/>
    <w:rsid w:val="0029024E"/>
    <w:rsid w:val="002944B9"/>
    <w:rsid w:val="00297929"/>
    <w:rsid w:val="002E00B5"/>
    <w:rsid w:val="002E76E6"/>
    <w:rsid w:val="002F691F"/>
    <w:rsid w:val="0031238D"/>
    <w:rsid w:val="00323FB0"/>
    <w:rsid w:val="00377493"/>
    <w:rsid w:val="003B2B8F"/>
    <w:rsid w:val="003E4608"/>
    <w:rsid w:val="003F474F"/>
    <w:rsid w:val="00403A34"/>
    <w:rsid w:val="0041482A"/>
    <w:rsid w:val="004247C1"/>
    <w:rsid w:val="00424815"/>
    <w:rsid w:val="0043126A"/>
    <w:rsid w:val="0043722E"/>
    <w:rsid w:val="0046713D"/>
    <w:rsid w:val="00477074"/>
    <w:rsid w:val="004E106D"/>
    <w:rsid w:val="004F22F8"/>
    <w:rsid w:val="004F422F"/>
    <w:rsid w:val="004F4E0E"/>
    <w:rsid w:val="00501BB5"/>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54678"/>
    <w:rsid w:val="008619E2"/>
    <w:rsid w:val="008A446C"/>
    <w:rsid w:val="008B138D"/>
    <w:rsid w:val="008B480B"/>
    <w:rsid w:val="008D308D"/>
    <w:rsid w:val="008E4EFD"/>
    <w:rsid w:val="008F0828"/>
    <w:rsid w:val="00925730"/>
    <w:rsid w:val="00925C35"/>
    <w:rsid w:val="00972098"/>
    <w:rsid w:val="0097516D"/>
    <w:rsid w:val="00975499"/>
    <w:rsid w:val="00982E57"/>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71A26"/>
    <w:rsid w:val="00A73476"/>
    <w:rsid w:val="00A93E24"/>
    <w:rsid w:val="00AB6027"/>
    <w:rsid w:val="00AC24A8"/>
    <w:rsid w:val="00AC283C"/>
    <w:rsid w:val="00AC2B65"/>
    <w:rsid w:val="00AC413E"/>
    <w:rsid w:val="00AE05BC"/>
    <w:rsid w:val="00AE4600"/>
    <w:rsid w:val="00AE4E6A"/>
    <w:rsid w:val="00AF5F7B"/>
    <w:rsid w:val="00B00801"/>
    <w:rsid w:val="00B80012"/>
    <w:rsid w:val="00BA7071"/>
    <w:rsid w:val="00BC4114"/>
    <w:rsid w:val="00BC5DD2"/>
    <w:rsid w:val="00BD517E"/>
    <w:rsid w:val="00BE1D67"/>
    <w:rsid w:val="00C351A0"/>
    <w:rsid w:val="00C56C57"/>
    <w:rsid w:val="00C77273"/>
    <w:rsid w:val="00CB0465"/>
    <w:rsid w:val="00CB5BCD"/>
    <w:rsid w:val="00CD2C7F"/>
    <w:rsid w:val="00CE38A6"/>
    <w:rsid w:val="00CF360D"/>
    <w:rsid w:val="00D10344"/>
    <w:rsid w:val="00D11652"/>
    <w:rsid w:val="00D1698B"/>
    <w:rsid w:val="00D2020F"/>
    <w:rsid w:val="00D302B3"/>
    <w:rsid w:val="00D6054A"/>
    <w:rsid w:val="00D61AA7"/>
    <w:rsid w:val="00D61B63"/>
    <w:rsid w:val="00D655B8"/>
    <w:rsid w:val="00D83CB6"/>
    <w:rsid w:val="00D9523E"/>
    <w:rsid w:val="00DA03A2"/>
    <w:rsid w:val="00DC4FD3"/>
    <w:rsid w:val="00DD3A9B"/>
    <w:rsid w:val="00E221AC"/>
    <w:rsid w:val="00E2404A"/>
    <w:rsid w:val="00E53C19"/>
    <w:rsid w:val="00E66457"/>
    <w:rsid w:val="00E76AAF"/>
    <w:rsid w:val="00E7701F"/>
    <w:rsid w:val="00E81658"/>
    <w:rsid w:val="00EA375A"/>
    <w:rsid w:val="00EB580E"/>
    <w:rsid w:val="00EB7DF0"/>
    <w:rsid w:val="00ED0525"/>
    <w:rsid w:val="00ED41DB"/>
    <w:rsid w:val="00ED5C04"/>
    <w:rsid w:val="00EF1115"/>
    <w:rsid w:val="00F00BE8"/>
    <w:rsid w:val="00F04CE5"/>
    <w:rsid w:val="00F16F77"/>
    <w:rsid w:val="00F33642"/>
    <w:rsid w:val="00F37034"/>
    <w:rsid w:val="00F42852"/>
    <w:rsid w:val="00F5255D"/>
    <w:rsid w:val="00F54FE6"/>
    <w:rsid w:val="00F57E31"/>
    <w:rsid w:val="00F67070"/>
    <w:rsid w:val="00F742C2"/>
    <w:rsid w:val="00F76B40"/>
    <w:rsid w:val="00F905E4"/>
    <w:rsid w:val="00F909C6"/>
    <w:rsid w:val="00F9321E"/>
    <w:rsid w:val="00FB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36AA4B57.dotm</Template>
  <TotalTime>0</TotalTime>
  <Pages>1</Pages>
  <Words>325</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2127</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2</cp:revision>
  <cp:lastPrinted>2013-10-29T21:20:00Z</cp:lastPrinted>
  <dcterms:created xsi:type="dcterms:W3CDTF">2014-09-02T10:56:00Z</dcterms:created>
  <dcterms:modified xsi:type="dcterms:W3CDTF">2014-09-02T10:56:00Z</dcterms:modified>
</cp:coreProperties>
</file>